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1BA6" w14:textId="77777777" w:rsidR="002F2BC0" w:rsidRPr="001B03B5" w:rsidRDefault="00FD181E">
      <w:pPr>
        <w:pStyle w:val="BodyText"/>
        <w:ind w:left="6321" w:firstLine="0"/>
        <w:rPr>
          <w:rFonts w:ascii="Times New Roman"/>
          <w:sz w:val="20"/>
        </w:rPr>
      </w:pPr>
      <w:r w:rsidRPr="001B03B5">
        <w:rPr>
          <w:rFonts w:ascii="Times New Roman"/>
          <w:noProof/>
          <w:color w:val="2B579A"/>
          <w:sz w:val="20"/>
          <w:shd w:val="clear" w:color="auto" w:fill="E6E6E6"/>
        </w:rPr>
        <w:drawing>
          <wp:inline distT="0" distB="0" distL="0" distR="0" wp14:anchorId="739E1BE7" wp14:editId="739E1BE8">
            <wp:extent cx="2167892" cy="550068"/>
            <wp:effectExtent l="0" t="0" r="0" b="0"/>
            <wp:docPr id="1" name="Picture 1" descr="P:\Admin Drive\LMS and Uni Logo\Logo August 2015\LU Medical School - Email logo.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Admin Drive\LMS and Uni Logo\Logo August 2015\LU Medical School - Email logo.png "/>
                    <pic:cNvPicPr/>
                  </pic:nvPicPr>
                  <pic:blipFill>
                    <a:blip r:embed="rId6" cstate="print"/>
                    <a:stretch>
                      <a:fillRect/>
                    </a:stretch>
                  </pic:blipFill>
                  <pic:spPr>
                    <a:xfrm>
                      <a:off x="0" y="0"/>
                      <a:ext cx="2167892" cy="550068"/>
                    </a:xfrm>
                    <a:prstGeom prst="rect">
                      <a:avLst/>
                    </a:prstGeom>
                  </pic:spPr>
                </pic:pic>
              </a:graphicData>
            </a:graphic>
          </wp:inline>
        </w:drawing>
      </w:r>
    </w:p>
    <w:p w14:paraId="739E1BA7" w14:textId="77777777" w:rsidR="002F2BC0" w:rsidRPr="001B03B5" w:rsidRDefault="002F2BC0">
      <w:pPr>
        <w:pStyle w:val="BodyText"/>
        <w:ind w:left="0" w:firstLine="0"/>
        <w:rPr>
          <w:rFonts w:ascii="Times New Roman"/>
          <w:sz w:val="20"/>
        </w:rPr>
      </w:pPr>
    </w:p>
    <w:p w14:paraId="330B0988" w14:textId="77777777" w:rsidR="00E919BF" w:rsidRPr="001B03B5" w:rsidRDefault="00FD181E" w:rsidP="00E919BF">
      <w:pPr>
        <w:pStyle w:val="Heading1"/>
        <w:spacing w:after="120"/>
        <w:ind w:left="142" w:right="238"/>
        <w:jc w:val="center"/>
        <w:rPr>
          <w:spacing w:val="-2"/>
        </w:rPr>
      </w:pPr>
      <w:bookmarkStart w:id="0" w:name="JOB_DESCRIPTION"/>
      <w:bookmarkStart w:id="1" w:name="Divisional_Officer"/>
      <w:bookmarkEnd w:id="0"/>
      <w:bookmarkEnd w:id="1"/>
      <w:r w:rsidRPr="001B03B5">
        <w:t>JOB</w:t>
      </w:r>
      <w:r w:rsidRPr="001B03B5">
        <w:rPr>
          <w:spacing w:val="-2"/>
        </w:rPr>
        <w:t xml:space="preserve"> DESCRIPTION</w:t>
      </w:r>
    </w:p>
    <w:p w14:paraId="5D1F174D" w14:textId="010ED130" w:rsidR="00CF49DE" w:rsidRPr="001B03B5" w:rsidRDefault="6B536D2C" w:rsidP="00E919BF">
      <w:pPr>
        <w:pStyle w:val="Heading1"/>
        <w:spacing w:after="120"/>
        <w:ind w:left="142" w:right="238"/>
        <w:jc w:val="center"/>
      </w:pPr>
      <w:r>
        <w:t xml:space="preserve">Student </w:t>
      </w:r>
      <w:r w:rsidR="00B5F0CC">
        <w:t xml:space="preserve">Officer </w:t>
      </w:r>
      <w:r w:rsidR="00702D2B">
        <w:t>(</w:t>
      </w:r>
      <w:r w:rsidR="4F30C44A">
        <w:t>F</w:t>
      </w:r>
      <w:r w:rsidR="1F1F9B4A">
        <w:t>itness to Practi</w:t>
      </w:r>
      <w:r w:rsidR="21865878">
        <w:t>s</w:t>
      </w:r>
      <w:r w:rsidR="1F1F9B4A">
        <w:t>e</w:t>
      </w:r>
      <w:r w:rsidR="4B3070E1">
        <w:t xml:space="preserve">, </w:t>
      </w:r>
      <w:r w:rsidR="4F30C44A">
        <w:t>Appeals</w:t>
      </w:r>
      <w:r w:rsidR="40475419">
        <w:t xml:space="preserve"> </w:t>
      </w:r>
      <w:r w:rsidR="7413BF1E">
        <w:t>and Complaints</w:t>
      </w:r>
      <w:r w:rsidR="00702D2B">
        <w:t>)</w:t>
      </w:r>
    </w:p>
    <w:p w14:paraId="739E1BAA" w14:textId="31F124CE" w:rsidR="002F2BC0" w:rsidRPr="001B03B5" w:rsidRDefault="00FD181E" w:rsidP="00531405">
      <w:pPr>
        <w:spacing w:after="120"/>
        <w:ind w:left="142" w:right="238" w:hanging="30"/>
        <w:jc w:val="center"/>
        <w:rPr>
          <w:b/>
          <w:sz w:val="19"/>
        </w:rPr>
      </w:pPr>
      <w:r w:rsidRPr="001B03B5">
        <w:rPr>
          <w:b/>
          <w:bCs/>
        </w:rPr>
        <w:t>Vacancy</w:t>
      </w:r>
      <w:r w:rsidRPr="001B03B5">
        <w:rPr>
          <w:b/>
          <w:bCs/>
          <w:spacing w:val="-13"/>
        </w:rPr>
        <w:t xml:space="preserve"> </w:t>
      </w:r>
      <w:r w:rsidRPr="001B03B5">
        <w:rPr>
          <w:b/>
          <w:bCs/>
        </w:rPr>
        <w:t>Ref:</w:t>
      </w:r>
      <w:r w:rsidRPr="001B03B5">
        <w:rPr>
          <w:b/>
          <w:bCs/>
          <w:spacing w:val="-12"/>
        </w:rPr>
        <w:t xml:space="preserve"> </w:t>
      </w:r>
      <w:r w:rsidR="007F2A59">
        <w:rPr>
          <w:b/>
          <w:bCs/>
        </w:rPr>
        <w:t>0796-24</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1"/>
        <w:gridCol w:w="2549"/>
      </w:tblGrid>
      <w:tr w:rsidR="002F2BC0" w:rsidRPr="001B03B5" w14:paraId="739E1BAD" w14:textId="77777777" w:rsidTr="0464539A">
        <w:tc>
          <w:tcPr>
            <w:tcW w:w="7231" w:type="dxa"/>
          </w:tcPr>
          <w:p w14:paraId="739E1BAB" w14:textId="179C2206" w:rsidR="002F2BC0" w:rsidRPr="001B03B5" w:rsidRDefault="40475419" w:rsidP="009F1A9A">
            <w:pPr>
              <w:pStyle w:val="TableParagraph"/>
              <w:spacing w:after="120"/>
              <w:ind w:left="189"/>
            </w:pPr>
            <w:r w:rsidRPr="001B03B5">
              <w:rPr>
                <w:b/>
                <w:bCs/>
              </w:rPr>
              <w:t>Job</w:t>
            </w:r>
            <w:r w:rsidRPr="001B03B5">
              <w:rPr>
                <w:b/>
                <w:bCs/>
                <w:spacing w:val="-5"/>
              </w:rPr>
              <w:t xml:space="preserve"> </w:t>
            </w:r>
            <w:r w:rsidRPr="001B03B5">
              <w:rPr>
                <w:b/>
                <w:bCs/>
              </w:rPr>
              <w:t>Title:</w:t>
            </w:r>
            <w:r w:rsidRPr="001B03B5">
              <w:rPr>
                <w:b/>
                <w:bCs/>
                <w:spacing w:val="-5"/>
              </w:rPr>
              <w:t xml:space="preserve"> </w:t>
            </w:r>
            <w:r w:rsidR="5F9EDFB2" w:rsidRPr="130E46D3">
              <w:t xml:space="preserve">Student </w:t>
            </w:r>
            <w:r w:rsidR="1EEDEC87" w:rsidRPr="130E46D3">
              <w:t xml:space="preserve">Officer </w:t>
            </w:r>
            <w:r w:rsidR="00702D2B">
              <w:t>(</w:t>
            </w:r>
            <w:r w:rsidR="5F9EDFB2" w:rsidRPr="130E46D3">
              <w:t>F</w:t>
            </w:r>
            <w:r w:rsidR="76921E82" w:rsidRPr="130E46D3">
              <w:t>itness to Practi</w:t>
            </w:r>
            <w:r w:rsidR="2D9DB2B5" w:rsidRPr="130E46D3">
              <w:t>s</w:t>
            </w:r>
            <w:r w:rsidR="76921E82" w:rsidRPr="130E46D3">
              <w:t>e</w:t>
            </w:r>
            <w:r w:rsidR="2A568052" w:rsidRPr="130E46D3">
              <w:t xml:space="preserve">, </w:t>
            </w:r>
            <w:r w:rsidR="5F9EDFB2" w:rsidRPr="130E46D3">
              <w:t>Appeals</w:t>
            </w:r>
            <w:r w:rsidR="5F9EDFB2" w:rsidRPr="001B03B5">
              <w:rPr>
                <w:spacing w:val="-2"/>
              </w:rPr>
              <w:t xml:space="preserve"> </w:t>
            </w:r>
            <w:r w:rsidR="0FBED29A" w:rsidRPr="001B03B5">
              <w:rPr>
                <w:spacing w:val="-2"/>
              </w:rPr>
              <w:t>and Complaints</w:t>
            </w:r>
            <w:r w:rsidR="00702D2B">
              <w:rPr>
                <w:spacing w:val="-2"/>
              </w:rPr>
              <w:t>)</w:t>
            </w:r>
          </w:p>
        </w:tc>
        <w:tc>
          <w:tcPr>
            <w:tcW w:w="2549" w:type="dxa"/>
          </w:tcPr>
          <w:p w14:paraId="739E1BAC" w14:textId="0A7D3D88" w:rsidR="002F2BC0" w:rsidRPr="001B03B5" w:rsidRDefault="00FD181E">
            <w:pPr>
              <w:pStyle w:val="TableParagraph"/>
              <w:spacing w:before="119"/>
              <w:ind w:left="189"/>
            </w:pPr>
            <w:r w:rsidRPr="3DF3EE3F">
              <w:rPr>
                <w:b/>
                <w:bCs/>
              </w:rPr>
              <w:t>Grade:</w:t>
            </w:r>
            <w:r w:rsidRPr="3DF3EE3F">
              <w:rPr>
                <w:b/>
                <w:bCs/>
                <w:spacing w:val="-4"/>
              </w:rPr>
              <w:t xml:space="preserve"> </w:t>
            </w:r>
            <w:r w:rsidR="7754174C" w:rsidRPr="3DF3EE3F">
              <w:rPr>
                <w:b/>
                <w:bCs/>
                <w:spacing w:val="-4"/>
              </w:rPr>
              <w:t>6</w:t>
            </w:r>
          </w:p>
        </w:tc>
      </w:tr>
      <w:tr w:rsidR="002F2BC0" w:rsidRPr="001B03B5" w14:paraId="739E1BAF" w14:textId="77777777" w:rsidTr="0464539A">
        <w:tc>
          <w:tcPr>
            <w:tcW w:w="9780" w:type="dxa"/>
            <w:gridSpan w:val="2"/>
          </w:tcPr>
          <w:p w14:paraId="739E1BAE" w14:textId="77777777" w:rsidR="002F2BC0" w:rsidRPr="001B03B5" w:rsidRDefault="00FD181E" w:rsidP="009F1A9A">
            <w:pPr>
              <w:pStyle w:val="TableParagraph"/>
              <w:spacing w:after="120"/>
              <w:ind w:left="189"/>
            </w:pPr>
            <w:r w:rsidRPr="001B03B5">
              <w:rPr>
                <w:b/>
              </w:rPr>
              <w:t>Duration:</w:t>
            </w:r>
            <w:r w:rsidRPr="001B03B5">
              <w:rPr>
                <w:b/>
                <w:spacing w:val="-6"/>
              </w:rPr>
              <w:t xml:space="preserve"> </w:t>
            </w:r>
            <w:r w:rsidRPr="001B03B5">
              <w:rPr>
                <w:spacing w:val="-2"/>
              </w:rPr>
              <w:t>Indefinite</w:t>
            </w:r>
          </w:p>
        </w:tc>
      </w:tr>
      <w:tr w:rsidR="002F2BC0" w:rsidRPr="001B03B5" w14:paraId="739E1BB1" w14:textId="77777777" w:rsidTr="0464539A">
        <w:tc>
          <w:tcPr>
            <w:tcW w:w="9780" w:type="dxa"/>
            <w:gridSpan w:val="2"/>
          </w:tcPr>
          <w:p w14:paraId="739E1BB0" w14:textId="77777777" w:rsidR="002F2BC0" w:rsidRPr="001B03B5" w:rsidRDefault="00FD181E" w:rsidP="009F1A9A">
            <w:pPr>
              <w:pStyle w:val="TableParagraph"/>
              <w:spacing w:after="120"/>
              <w:ind w:left="189"/>
            </w:pPr>
            <w:r w:rsidRPr="001B03B5">
              <w:rPr>
                <w:b/>
              </w:rPr>
              <w:t>Department:</w:t>
            </w:r>
            <w:r w:rsidRPr="001B03B5">
              <w:rPr>
                <w:b/>
                <w:spacing w:val="-7"/>
              </w:rPr>
              <w:t xml:space="preserve"> </w:t>
            </w:r>
            <w:r w:rsidRPr="001B03B5">
              <w:t>Lancaster</w:t>
            </w:r>
            <w:r w:rsidRPr="001B03B5">
              <w:rPr>
                <w:spacing w:val="-7"/>
              </w:rPr>
              <w:t xml:space="preserve"> </w:t>
            </w:r>
            <w:r w:rsidRPr="001B03B5">
              <w:t>Medical</w:t>
            </w:r>
            <w:r w:rsidRPr="001B03B5">
              <w:rPr>
                <w:spacing w:val="-5"/>
              </w:rPr>
              <w:t xml:space="preserve"> </w:t>
            </w:r>
            <w:r w:rsidRPr="001B03B5">
              <w:rPr>
                <w:spacing w:val="-2"/>
              </w:rPr>
              <w:t>School</w:t>
            </w:r>
          </w:p>
        </w:tc>
      </w:tr>
      <w:tr w:rsidR="002F2BC0" w:rsidRPr="001B03B5" w14:paraId="739E1BB3" w14:textId="77777777" w:rsidTr="0464539A">
        <w:tc>
          <w:tcPr>
            <w:tcW w:w="9780" w:type="dxa"/>
            <w:gridSpan w:val="2"/>
          </w:tcPr>
          <w:p w14:paraId="739E1BB2" w14:textId="77777777" w:rsidR="002F2BC0" w:rsidRPr="001B03B5" w:rsidRDefault="00FD181E" w:rsidP="009F1A9A">
            <w:pPr>
              <w:pStyle w:val="TableParagraph"/>
              <w:spacing w:after="120"/>
              <w:ind w:left="189"/>
            </w:pPr>
            <w:r w:rsidRPr="707FB77F">
              <w:rPr>
                <w:b/>
                <w:bCs/>
              </w:rPr>
              <w:t>Directly</w:t>
            </w:r>
            <w:r w:rsidRPr="707FB77F">
              <w:rPr>
                <w:b/>
                <w:bCs/>
                <w:spacing w:val="-6"/>
              </w:rPr>
              <w:t xml:space="preserve"> </w:t>
            </w:r>
            <w:r w:rsidRPr="707FB77F">
              <w:rPr>
                <w:b/>
                <w:bCs/>
              </w:rPr>
              <w:t>responsible</w:t>
            </w:r>
            <w:r w:rsidRPr="707FB77F">
              <w:rPr>
                <w:b/>
                <w:bCs/>
                <w:spacing w:val="-6"/>
              </w:rPr>
              <w:t xml:space="preserve"> </w:t>
            </w:r>
            <w:r w:rsidRPr="707FB77F">
              <w:rPr>
                <w:b/>
                <w:bCs/>
              </w:rPr>
              <w:t>to:</w:t>
            </w:r>
            <w:r w:rsidRPr="707FB77F">
              <w:rPr>
                <w:b/>
                <w:bCs/>
                <w:spacing w:val="-6"/>
              </w:rPr>
              <w:t xml:space="preserve"> </w:t>
            </w:r>
            <w:r w:rsidR="0A1A8586" w:rsidRPr="001B03B5">
              <w:t>TBC</w:t>
            </w:r>
          </w:p>
        </w:tc>
      </w:tr>
      <w:tr w:rsidR="002F2BC0" w:rsidRPr="001B03B5" w14:paraId="739E1BB5" w14:textId="77777777" w:rsidTr="0464539A">
        <w:tc>
          <w:tcPr>
            <w:tcW w:w="9780" w:type="dxa"/>
            <w:gridSpan w:val="2"/>
          </w:tcPr>
          <w:p w14:paraId="739E1BB4" w14:textId="766C0FC3" w:rsidR="002F2BC0" w:rsidRPr="001B03B5" w:rsidRDefault="00FD181E" w:rsidP="1E92FB8B">
            <w:pPr>
              <w:pStyle w:val="TableParagraph"/>
              <w:spacing w:after="120"/>
              <w:ind w:left="186"/>
              <w:rPr>
                <w:b/>
                <w:bCs/>
              </w:rPr>
            </w:pPr>
            <w:r w:rsidRPr="001B03B5">
              <w:rPr>
                <w:b/>
                <w:bCs/>
              </w:rPr>
              <w:t>Supervisory</w:t>
            </w:r>
            <w:r w:rsidRPr="001B03B5">
              <w:rPr>
                <w:b/>
                <w:bCs/>
                <w:spacing w:val="-9"/>
              </w:rPr>
              <w:t xml:space="preserve"> </w:t>
            </w:r>
            <w:r w:rsidRPr="001B03B5">
              <w:rPr>
                <w:b/>
                <w:bCs/>
              </w:rPr>
              <w:t>responsibility</w:t>
            </w:r>
            <w:r w:rsidRPr="001B03B5">
              <w:rPr>
                <w:b/>
                <w:bCs/>
                <w:spacing w:val="-5"/>
              </w:rPr>
              <w:t xml:space="preserve"> </w:t>
            </w:r>
            <w:r w:rsidRPr="001B03B5">
              <w:rPr>
                <w:b/>
                <w:bCs/>
              </w:rPr>
              <w:t>for:</w:t>
            </w:r>
            <w:r w:rsidRPr="001B03B5">
              <w:rPr>
                <w:b/>
                <w:bCs/>
                <w:spacing w:val="-7"/>
              </w:rPr>
              <w:t xml:space="preserve"> </w:t>
            </w:r>
            <w:r w:rsidR="68183DF9" w:rsidRPr="001B03B5">
              <w:rPr>
                <w:b/>
                <w:bCs/>
                <w:spacing w:val="-7"/>
              </w:rPr>
              <w:t>TBC</w:t>
            </w:r>
          </w:p>
        </w:tc>
      </w:tr>
      <w:tr w:rsidR="002F2BC0" w:rsidRPr="001B03B5" w14:paraId="739E1BB9" w14:textId="77777777" w:rsidTr="0464539A">
        <w:tc>
          <w:tcPr>
            <w:tcW w:w="9780" w:type="dxa"/>
            <w:gridSpan w:val="2"/>
          </w:tcPr>
          <w:p w14:paraId="739E1BB6" w14:textId="77777777" w:rsidR="002F2BC0" w:rsidRPr="001B03B5" w:rsidRDefault="00FD181E" w:rsidP="009F1A9A">
            <w:pPr>
              <w:pStyle w:val="TableParagraph"/>
              <w:spacing w:after="120"/>
              <w:ind w:left="187"/>
              <w:rPr>
                <w:b/>
              </w:rPr>
            </w:pPr>
            <w:r w:rsidRPr="001B03B5">
              <w:rPr>
                <w:b/>
              </w:rPr>
              <w:t>Other</w:t>
            </w:r>
            <w:r w:rsidRPr="001B03B5">
              <w:rPr>
                <w:b/>
                <w:spacing w:val="-2"/>
              </w:rPr>
              <w:t xml:space="preserve"> contacts:</w:t>
            </w:r>
          </w:p>
          <w:p w14:paraId="739E1BB7" w14:textId="4FA7A4D4" w:rsidR="002F2BC0" w:rsidRPr="001B03B5" w:rsidRDefault="40475419" w:rsidP="009F1A9A">
            <w:pPr>
              <w:pStyle w:val="TableParagraph"/>
              <w:tabs>
                <w:tab w:val="left" w:pos="613"/>
              </w:tabs>
              <w:spacing w:after="120"/>
              <w:ind w:left="187" w:right="1175"/>
            </w:pPr>
            <w:r w:rsidRPr="42D324C7">
              <w:rPr>
                <w:b/>
                <w:bCs/>
              </w:rPr>
              <w:t>Internal:</w:t>
            </w:r>
            <w:r w:rsidRPr="42D324C7">
              <w:rPr>
                <w:b/>
                <w:bCs/>
                <w:spacing w:val="-4"/>
              </w:rPr>
              <w:t xml:space="preserve"> </w:t>
            </w:r>
            <w:r w:rsidR="002C52EF" w:rsidRPr="005F2476">
              <w:rPr>
                <w:bCs/>
              </w:rPr>
              <w:t>Fitness to Practise Lead, Good Medical Practice Decision Group, Good Medical Practice Committee</w:t>
            </w:r>
            <w:r w:rsidR="002D6008">
              <w:rPr>
                <w:bCs/>
              </w:rPr>
              <w:t>,</w:t>
            </w:r>
            <w:r w:rsidR="002C52EF" w:rsidRPr="005F2476">
              <w:rPr>
                <w:bCs/>
              </w:rPr>
              <w:t xml:space="preserve"> students</w:t>
            </w:r>
            <w:r w:rsidR="002D6008">
              <w:rPr>
                <w:bCs/>
              </w:rPr>
              <w:t>,</w:t>
            </w:r>
            <w:r w:rsidR="002C52EF" w:rsidRPr="005F2476">
              <w:rPr>
                <w:bCs/>
              </w:rPr>
              <w:t xml:space="preserve"> Student Support</w:t>
            </w:r>
            <w:r w:rsidR="002C52EF" w:rsidRPr="001B03B5">
              <w:t xml:space="preserve"> </w:t>
            </w:r>
            <w:r w:rsidR="002C52EF">
              <w:t>a</w:t>
            </w:r>
            <w:r w:rsidRPr="001B03B5">
              <w:t>cademic</w:t>
            </w:r>
            <w:r w:rsidRPr="001B03B5">
              <w:rPr>
                <w:spacing w:val="-5"/>
              </w:rPr>
              <w:t xml:space="preserve"> </w:t>
            </w:r>
            <w:r w:rsidRPr="001B03B5">
              <w:t>staff</w:t>
            </w:r>
            <w:r w:rsidR="002D6008">
              <w:t>,</w:t>
            </w:r>
            <w:r w:rsidRPr="001B03B5">
              <w:rPr>
                <w:spacing w:val="-2"/>
              </w:rPr>
              <w:t xml:space="preserve"> </w:t>
            </w:r>
            <w:r w:rsidRPr="001B03B5">
              <w:t>professional</w:t>
            </w:r>
            <w:r w:rsidRPr="001B03B5">
              <w:rPr>
                <w:spacing w:val="-3"/>
              </w:rPr>
              <w:t xml:space="preserve"> </w:t>
            </w:r>
            <w:r w:rsidRPr="001B03B5">
              <w:t>services</w:t>
            </w:r>
            <w:r w:rsidRPr="001B03B5">
              <w:rPr>
                <w:spacing w:val="-3"/>
              </w:rPr>
              <w:t xml:space="preserve"> </w:t>
            </w:r>
            <w:r w:rsidRPr="001B03B5">
              <w:t>staff</w:t>
            </w:r>
            <w:r w:rsidRPr="001B03B5">
              <w:rPr>
                <w:spacing w:val="-5"/>
              </w:rPr>
              <w:t xml:space="preserve"> </w:t>
            </w:r>
            <w:r w:rsidRPr="001B03B5">
              <w:t>within</w:t>
            </w:r>
            <w:r w:rsidRPr="001B03B5">
              <w:rPr>
                <w:spacing w:val="-4"/>
              </w:rPr>
              <w:t xml:space="preserve"> </w:t>
            </w:r>
            <w:r w:rsidR="002D6008">
              <w:rPr>
                <w:spacing w:val="-4"/>
              </w:rPr>
              <w:t>Lancaster Medical School,</w:t>
            </w:r>
            <w:r w:rsidRPr="001B03B5">
              <w:rPr>
                <w:spacing w:val="-2"/>
              </w:rPr>
              <w:t xml:space="preserve"> </w:t>
            </w:r>
            <w:r w:rsidR="002D6008">
              <w:rPr>
                <w:spacing w:val="-2"/>
              </w:rPr>
              <w:t xml:space="preserve">the </w:t>
            </w:r>
            <w:r w:rsidRPr="001B03B5">
              <w:t>Faculty</w:t>
            </w:r>
            <w:r w:rsidRPr="001B03B5">
              <w:rPr>
                <w:spacing w:val="-4"/>
              </w:rPr>
              <w:t xml:space="preserve"> </w:t>
            </w:r>
            <w:r w:rsidRPr="001B03B5">
              <w:t>Office</w:t>
            </w:r>
            <w:r w:rsidRPr="001B03B5">
              <w:rPr>
                <w:spacing w:val="-2"/>
              </w:rPr>
              <w:t xml:space="preserve"> </w:t>
            </w:r>
            <w:r w:rsidRPr="001B03B5">
              <w:t>and central professional services divisions</w:t>
            </w:r>
            <w:r w:rsidR="506B26A1" w:rsidRPr="001B03B5">
              <w:t xml:space="preserve">, </w:t>
            </w:r>
            <w:r w:rsidRPr="001B03B5">
              <w:t xml:space="preserve">in particular </w:t>
            </w:r>
            <w:r w:rsidR="008E7E94">
              <w:t>Student Conduct, Student Wellbeing</w:t>
            </w:r>
            <w:r w:rsidRPr="001B03B5">
              <w:t>, Student and Education Services</w:t>
            </w:r>
            <w:r w:rsidR="506B26A1" w:rsidRPr="001B03B5">
              <w:t xml:space="preserve"> and </w:t>
            </w:r>
            <w:r w:rsidRPr="001B03B5">
              <w:t>Facilities</w:t>
            </w:r>
            <w:r w:rsidR="00370E14">
              <w:t>.</w:t>
            </w:r>
            <w:r w:rsidR="506B26A1" w:rsidRPr="001B03B5">
              <w:t xml:space="preserve"> Investigating Officers </w:t>
            </w:r>
            <w:r w:rsidR="03E1AEFE" w:rsidRPr="001B03B5">
              <w:t xml:space="preserve">and </w:t>
            </w:r>
            <w:r w:rsidR="4FC129EE" w:rsidRPr="001B03B5">
              <w:t>colleagues</w:t>
            </w:r>
            <w:r w:rsidR="506B26A1" w:rsidRPr="001B03B5">
              <w:t xml:space="preserve"> involved in </w:t>
            </w:r>
            <w:r w:rsidR="5D4A72C7">
              <w:t>Fitness to Practi</w:t>
            </w:r>
            <w:r w:rsidR="0B1BDD6A">
              <w:t>s</w:t>
            </w:r>
            <w:r w:rsidR="5D4A72C7">
              <w:t xml:space="preserve">e </w:t>
            </w:r>
            <w:r w:rsidR="00364253">
              <w:t xml:space="preserve">and appeals </w:t>
            </w:r>
            <w:r w:rsidR="506B26A1" w:rsidRPr="001B03B5">
              <w:t>processes elsewhere in the University.</w:t>
            </w:r>
          </w:p>
          <w:p w14:paraId="739E1BB8" w14:textId="737296F2" w:rsidR="002F2BC0" w:rsidRPr="001B03B5" w:rsidRDefault="40475419" w:rsidP="009F1A9A">
            <w:pPr>
              <w:pStyle w:val="TableParagraph"/>
              <w:tabs>
                <w:tab w:val="left" w:pos="614"/>
              </w:tabs>
              <w:spacing w:after="120"/>
              <w:ind w:left="187" w:right="906"/>
            </w:pPr>
            <w:r w:rsidRPr="001B03B5">
              <w:rPr>
                <w:b/>
                <w:bCs/>
              </w:rPr>
              <w:t>External:</w:t>
            </w:r>
            <w:r w:rsidRPr="001B03B5">
              <w:rPr>
                <w:b/>
                <w:bCs/>
                <w:spacing w:val="-4"/>
              </w:rPr>
              <w:t xml:space="preserve"> </w:t>
            </w:r>
            <w:r w:rsidR="00AF2B91" w:rsidRPr="00364253">
              <w:rPr>
                <w:bCs/>
              </w:rPr>
              <w:t xml:space="preserve">Occupational Health Service, other </w:t>
            </w:r>
            <w:r w:rsidR="00364253">
              <w:rPr>
                <w:bCs/>
              </w:rPr>
              <w:t>HEIs</w:t>
            </w:r>
            <w:r w:rsidR="00AF2B91" w:rsidRPr="00364253">
              <w:rPr>
                <w:bCs/>
              </w:rPr>
              <w:t>, Placement Providers, for example educational supervisors</w:t>
            </w:r>
            <w:r w:rsidR="00364253">
              <w:rPr>
                <w:bCs/>
              </w:rPr>
              <w:t xml:space="preserve"> </w:t>
            </w:r>
            <w:r w:rsidR="00AF2B91" w:rsidRPr="00364253">
              <w:rPr>
                <w:bCs/>
              </w:rPr>
              <w:t xml:space="preserve">in NHS Trusts, GP Practices, </w:t>
            </w:r>
            <w:r w:rsidR="00E8770A">
              <w:rPr>
                <w:bCs/>
              </w:rPr>
              <w:t xml:space="preserve">The </w:t>
            </w:r>
            <w:r w:rsidR="00AF2B91" w:rsidRPr="00364253">
              <w:rPr>
                <w:bCs/>
              </w:rPr>
              <w:t xml:space="preserve">General Medical Council </w:t>
            </w:r>
            <w:r w:rsidR="00E8770A">
              <w:rPr>
                <w:bCs/>
              </w:rPr>
              <w:t xml:space="preserve">(GMC) </w:t>
            </w:r>
            <w:r w:rsidR="00AF2B91" w:rsidRPr="00364253">
              <w:rPr>
                <w:bCs/>
              </w:rPr>
              <w:t xml:space="preserve">and other regulators, </w:t>
            </w:r>
            <w:r w:rsidR="00E8770A">
              <w:rPr>
                <w:bCs/>
              </w:rPr>
              <w:t xml:space="preserve">NHS </w:t>
            </w:r>
            <w:r w:rsidR="00AF2B91" w:rsidRPr="00364253">
              <w:rPr>
                <w:bCs/>
              </w:rPr>
              <w:t>or</w:t>
            </w:r>
            <w:r w:rsidR="00AF2B91">
              <w:t xml:space="preserve">ganisations </w:t>
            </w:r>
            <w:r w:rsidR="00531838">
              <w:t xml:space="preserve">including </w:t>
            </w:r>
            <w:r w:rsidR="00AF2B91" w:rsidRPr="008D4CE4">
              <w:t>NHS</w:t>
            </w:r>
            <w:r w:rsidR="00531838">
              <w:t xml:space="preserve">-England </w:t>
            </w:r>
            <w:r w:rsidR="00AF2B91" w:rsidRPr="008D4CE4">
              <w:t>Workforce, Training and Education</w:t>
            </w:r>
            <w:r w:rsidR="00AF2B91">
              <w:t xml:space="preserve"> (</w:t>
            </w:r>
            <w:r w:rsidR="00AF2B91" w:rsidRPr="008D4CE4">
              <w:t>NHS</w:t>
            </w:r>
            <w:r w:rsidR="00531838">
              <w:t xml:space="preserve">-E </w:t>
            </w:r>
            <w:r w:rsidR="00AF2B91" w:rsidRPr="008D4CE4">
              <w:t>WTE</w:t>
            </w:r>
            <w:r w:rsidR="00531838">
              <w:t>)</w:t>
            </w:r>
            <w:r w:rsidR="00AF2B91">
              <w:t xml:space="preserve">, </w:t>
            </w:r>
            <w:r w:rsidR="00AF2B91" w:rsidRPr="008D4CE4">
              <w:t>Foundation Schools</w:t>
            </w:r>
            <w:r w:rsidR="00AF2B91">
              <w:t xml:space="preserve">, </w:t>
            </w:r>
            <w:r w:rsidR="00AF2B91" w:rsidRPr="008D4CE4">
              <w:t>UK Foundation Programme (UKFPO)</w:t>
            </w:r>
            <w:r w:rsidR="00AF2B91">
              <w:t xml:space="preserve">, the </w:t>
            </w:r>
            <w:r w:rsidR="00AF2B91" w:rsidRPr="008D4CE4">
              <w:t>Office of the Independent Adjudicator for Higher Education</w:t>
            </w:r>
            <w:r w:rsidR="00AF2B91">
              <w:t xml:space="preserve">, </w:t>
            </w:r>
            <w:r w:rsidR="00AF2B91" w:rsidRPr="001A78D6">
              <w:t>the police and justice system</w:t>
            </w:r>
            <w:r w:rsidR="00AF2B91">
              <w:t xml:space="preserve">, as well as the </w:t>
            </w:r>
            <w:r w:rsidR="00AF2B91" w:rsidRPr="001A78D6">
              <w:t xml:space="preserve">Fitness to Practise Leads' Northern Alliance, </w:t>
            </w:r>
            <w:r w:rsidR="00AF2B91">
              <w:t xml:space="preserve">the </w:t>
            </w:r>
            <w:r w:rsidR="00AF2B91" w:rsidRPr="001A78D6">
              <w:t>UK Council for Educators in Medical Professionalism (UKCEMP)</w:t>
            </w:r>
            <w:r w:rsidR="006F680C">
              <w:t xml:space="preserve">, external advisors, including for example </w:t>
            </w:r>
            <w:r w:rsidR="341A9370" w:rsidRPr="001B03B5">
              <w:t>Fieldfisher</w:t>
            </w:r>
            <w:r w:rsidR="006F680C">
              <w:t xml:space="preserve"> LLP</w:t>
            </w:r>
            <w:r w:rsidR="00686B83">
              <w:t>.</w:t>
            </w:r>
          </w:p>
        </w:tc>
      </w:tr>
      <w:tr w:rsidR="002F2BC0" w:rsidRPr="001B03B5" w14:paraId="739E1BCA" w14:textId="77777777" w:rsidTr="0464539A">
        <w:trPr>
          <w:trHeight w:val="5800"/>
        </w:trPr>
        <w:tc>
          <w:tcPr>
            <w:tcW w:w="9780" w:type="dxa"/>
            <w:gridSpan w:val="2"/>
          </w:tcPr>
          <w:p w14:paraId="739E1BBA" w14:textId="77777777" w:rsidR="002F2BC0" w:rsidRPr="001B03B5" w:rsidRDefault="00FD181E" w:rsidP="00CF49DE">
            <w:pPr>
              <w:pStyle w:val="TableParagraph"/>
              <w:spacing w:after="120"/>
              <w:ind w:left="220"/>
              <w:rPr>
                <w:b/>
              </w:rPr>
            </w:pPr>
            <w:r w:rsidRPr="001B03B5">
              <w:rPr>
                <w:b/>
              </w:rPr>
              <w:t>Major</w:t>
            </w:r>
            <w:r w:rsidRPr="001B03B5">
              <w:rPr>
                <w:b/>
                <w:spacing w:val="-2"/>
              </w:rPr>
              <w:t xml:space="preserve"> Duties:</w:t>
            </w:r>
          </w:p>
          <w:p w14:paraId="5C96BED3" w14:textId="4445D833" w:rsidR="002F2BC0" w:rsidRDefault="40475419" w:rsidP="00CF49DE">
            <w:pPr>
              <w:pStyle w:val="TableParagraph"/>
              <w:spacing w:after="120"/>
              <w:ind w:left="220" w:right="51"/>
            </w:pPr>
            <w:r w:rsidRPr="001B03B5">
              <w:t xml:space="preserve">The role holder, working closely with </w:t>
            </w:r>
            <w:r w:rsidR="41483F29" w:rsidRPr="001B03B5">
              <w:t xml:space="preserve">a range of colleagues including, </w:t>
            </w:r>
            <w:r w:rsidR="41483F29" w:rsidRPr="5B1C0D29">
              <w:rPr>
                <w:i/>
                <w:iCs/>
              </w:rPr>
              <w:t>inter alia</w:t>
            </w:r>
            <w:r w:rsidR="41483F29" w:rsidRPr="001B03B5">
              <w:t xml:space="preserve">, </w:t>
            </w:r>
            <w:r w:rsidRPr="001B03B5">
              <w:t>the School Manager</w:t>
            </w:r>
            <w:r w:rsidR="28A85999" w:rsidRPr="001B03B5">
              <w:t xml:space="preserve">, </w:t>
            </w:r>
            <w:r w:rsidR="0160B9FD" w:rsidRPr="001B03B5">
              <w:t>the Fitness to Practi</w:t>
            </w:r>
            <w:r w:rsidR="11155042" w:rsidRPr="001B03B5">
              <w:t>s</w:t>
            </w:r>
            <w:r w:rsidR="0160B9FD" w:rsidRPr="001B03B5">
              <w:t>e lead</w:t>
            </w:r>
            <w:r w:rsidR="00CA3102">
              <w:t>, Good Medical Practice Decision Group, Good Medical Practice Committee</w:t>
            </w:r>
            <w:r w:rsidR="28A85999" w:rsidRPr="001B03B5">
              <w:t xml:space="preserve"> and</w:t>
            </w:r>
            <w:r w:rsidR="122141DE" w:rsidRPr="001B03B5">
              <w:t xml:space="preserve"> Senior Clinical and Academic staff</w:t>
            </w:r>
            <w:r w:rsidR="3FF4C9F5" w:rsidRPr="001B03B5">
              <w:t xml:space="preserve"> and</w:t>
            </w:r>
            <w:r w:rsidR="28A85999" w:rsidRPr="001B03B5">
              <w:t xml:space="preserve"> Investigating officers</w:t>
            </w:r>
            <w:r w:rsidRPr="001B03B5">
              <w:t xml:space="preserve">, </w:t>
            </w:r>
            <w:r w:rsidR="28A85999" w:rsidRPr="001B03B5">
              <w:t xml:space="preserve">will </w:t>
            </w:r>
            <w:r w:rsidRPr="001B03B5">
              <w:t>provide</w:t>
            </w:r>
            <w:r w:rsidRPr="001B03B5">
              <w:rPr>
                <w:spacing w:val="-4"/>
              </w:rPr>
              <w:t xml:space="preserve"> </w:t>
            </w:r>
            <w:r w:rsidRPr="001B03B5">
              <w:t>effective</w:t>
            </w:r>
            <w:r w:rsidRPr="001B03B5">
              <w:rPr>
                <w:spacing w:val="-4"/>
              </w:rPr>
              <w:t xml:space="preserve"> </w:t>
            </w:r>
            <w:r w:rsidRPr="001B03B5">
              <w:t>management</w:t>
            </w:r>
            <w:r w:rsidRPr="001B03B5">
              <w:rPr>
                <w:spacing w:val="-4"/>
              </w:rPr>
              <w:t xml:space="preserve"> </w:t>
            </w:r>
            <w:r w:rsidR="0ADAF01C" w:rsidRPr="001B03B5">
              <w:rPr>
                <w:spacing w:val="-4"/>
              </w:rPr>
              <w:t>of the Fitness to Practi</w:t>
            </w:r>
            <w:r w:rsidR="07FACC32" w:rsidRPr="001B03B5">
              <w:rPr>
                <w:spacing w:val="-4"/>
              </w:rPr>
              <w:t>s</w:t>
            </w:r>
            <w:r w:rsidR="0ADAF01C" w:rsidRPr="001B03B5">
              <w:rPr>
                <w:spacing w:val="-4"/>
              </w:rPr>
              <w:t>e</w:t>
            </w:r>
            <w:r w:rsidR="00C95BE1">
              <w:rPr>
                <w:spacing w:val="-4"/>
              </w:rPr>
              <w:t xml:space="preserve">, </w:t>
            </w:r>
            <w:r w:rsidR="00C95BE1">
              <w:t>Good Medical Practice</w:t>
            </w:r>
            <w:r w:rsidR="0ADAF01C" w:rsidRPr="001B03B5">
              <w:rPr>
                <w:spacing w:val="-4"/>
              </w:rPr>
              <w:t xml:space="preserve"> and appeals processes for </w:t>
            </w:r>
            <w:r w:rsidR="1B630F26" w:rsidRPr="001B03B5">
              <w:rPr>
                <w:spacing w:val="-4"/>
              </w:rPr>
              <w:t xml:space="preserve">all </w:t>
            </w:r>
            <w:r w:rsidR="0ADAF01C" w:rsidRPr="001B03B5">
              <w:rPr>
                <w:spacing w:val="-4"/>
              </w:rPr>
              <w:t xml:space="preserve">programmes offered by </w:t>
            </w:r>
            <w:r w:rsidRPr="001B03B5">
              <w:t>Lancaster</w:t>
            </w:r>
            <w:r w:rsidRPr="001B03B5">
              <w:rPr>
                <w:spacing w:val="-2"/>
              </w:rPr>
              <w:t xml:space="preserve"> </w:t>
            </w:r>
            <w:r w:rsidRPr="001B03B5">
              <w:t>Medical</w:t>
            </w:r>
            <w:r w:rsidRPr="001B03B5">
              <w:rPr>
                <w:spacing w:val="-2"/>
              </w:rPr>
              <w:t xml:space="preserve"> </w:t>
            </w:r>
            <w:r w:rsidRPr="001B03B5">
              <w:t>School.</w:t>
            </w:r>
            <w:r w:rsidRPr="001B03B5">
              <w:rPr>
                <w:spacing w:val="40"/>
              </w:rPr>
              <w:t xml:space="preserve"> </w:t>
            </w:r>
          </w:p>
          <w:p w14:paraId="15F52314" w14:textId="3F5EA511" w:rsidR="008A6696" w:rsidRPr="00260364" w:rsidRDefault="008A6696" w:rsidP="008A6696">
            <w:pPr>
              <w:pStyle w:val="TableParagraph"/>
              <w:spacing w:after="120"/>
              <w:ind w:left="220"/>
              <w:jc w:val="both"/>
              <w:rPr>
                <w:b/>
                <w:bCs/>
              </w:rPr>
            </w:pPr>
            <w:r>
              <w:rPr>
                <w:b/>
                <w:bCs/>
              </w:rPr>
              <w:t>Administration</w:t>
            </w:r>
          </w:p>
          <w:p w14:paraId="4084EBA0" w14:textId="06251962" w:rsidR="5095BCEF" w:rsidRDefault="5095BCEF" w:rsidP="5B1C0D29">
            <w:pPr>
              <w:pStyle w:val="ListParagraph"/>
              <w:numPr>
                <w:ilvl w:val="0"/>
                <w:numId w:val="2"/>
              </w:numPr>
              <w:tabs>
                <w:tab w:val="left" w:pos="913"/>
              </w:tabs>
              <w:spacing w:after="120"/>
              <w:ind w:right="368"/>
            </w:pPr>
            <w:r>
              <w:t xml:space="preserve">To </w:t>
            </w:r>
            <w:r w:rsidR="6513C704">
              <w:t xml:space="preserve">manage the Fitness to Practise, appeals and complaints processes to ensure they align with the requirements of internal </w:t>
            </w:r>
            <w:r w:rsidR="388C07A1">
              <w:t xml:space="preserve">requirements and of </w:t>
            </w:r>
            <w:r w:rsidR="6513C704">
              <w:t>external regulators</w:t>
            </w:r>
            <w:r w:rsidR="47D08AFB">
              <w:t xml:space="preserve"> including the General Medical Council</w:t>
            </w:r>
            <w:r w:rsidR="6513C704">
              <w:t>.</w:t>
            </w:r>
          </w:p>
          <w:p w14:paraId="72F5B7EB" w14:textId="209367C2" w:rsidR="22B49FA7" w:rsidRDefault="22B49FA7" w:rsidP="5B1C0D29">
            <w:pPr>
              <w:pStyle w:val="ListParagraph"/>
              <w:numPr>
                <w:ilvl w:val="0"/>
                <w:numId w:val="2"/>
              </w:numPr>
              <w:tabs>
                <w:tab w:val="left" w:pos="913"/>
              </w:tabs>
              <w:spacing w:after="120"/>
              <w:ind w:right="368"/>
            </w:pPr>
            <w:r>
              <w:t xml:space="preserve">To work with the </w:t>
            </w:r>
            <w:r w:rsidR="5095BCEF">
              <w:t xml:space="preserve">Fitness to Practise Lead, the Head of </w:t>
            </w:r>
            <w:r w:rsidR="17DE7A3A">
              <w:t xml:space="preserve">Lancaster Medical </w:t>
            </w:r>
            <w:r w:rsidR="5095BCEF">
              <w:t>School and the School Manager</w:t>
            </w:r>
            <w:r w:rsidR="0A536BF3">
              <w:t>,</w:t>
            </w:r>
            <w:r w:rsidR="5095BCEF">
              <w:t xml:space="preserve"> along with other colleagues, </w:t>
            </w:r>
            <w:r w:rsidR="7E8299C0">
              <w:t xml:space="preserve">to ensure the </w:t>
            </w:r>
            <w:r w:rsidR="5095BCEF">
              <w:t xml:space="preserve">efficient and effective management and administration of </w:t>
            </w:r>
            <w:r w:rsidR="2CC73F1D">
              <w:t>Fitness to Practise cases, appeals and complaints</w:t>
            </w:r>
            <w:r w:rsidR="77B51EF4">
              <w:t>.</w:t>
            </w:r>
          </w:p>
          <w:p w14:paraId="16A1B66E" w14:textId="23753AB7" w:rsidR="77B51EF4" w:rsidRDefault="77B51EF4" w:rsidP="5B1C0D29">
            <w:pPr>
              <w:pStyle w:val="ListParagraph"/>
              <w:numPr>
                <w:ilvl w:val="0"/>
                <w:numId w:val="2"/>
              </w:numPr>
              <w:tabs>
                <w:tab w:val="left" w:pos="913"/>
              </w:tabs>
              <w:spacing w:after="120"/>
              <w:ind w:right="368"/>
            </w:pPr>
            <w:r>
              <w:t>T</w:t>
            </w:r>
            <w:r w:rsidR="5095BCEF">
              <w:t xml:space="preserve">o be responsible for maintaining Fitness to Practise and appeals records in line with records retention schedules and </w:t>
            </w:r>
            <w:r w:rsidR="02FCE5B5">
              <w:t xml:space="preserve">the </w:t>
            </w:r>
            <w:r w:rsidR="5095BCEF">
              <w:t>GDPR</w:t>
            </w:r>
            <w:r w:rsidR="142F9D60">
              <w:t>.</w:t>
            </w:r>
            <w:r w:rsidR="5095BCEF">
              <w:t xml:space="preserve"> </w:t>
            </w:r>
          </w:p>
          <w:p w14:paraId="631C3847" w14:textId="7DB96A9E" w:rsidR="4ABE96E7" w:rsidRDefault="4ABE96E7" w:rsidP="5B1C0D29">
            <w:pPr>
              <w:pStyle w:val="ListParagraph"/>
              <w:numPr>
                <w:ilvl w:val="0"/>
                <w:numId w:val="2"/>
              </w:numPr>
              <w:tabs>
                <w:tab w:val="left" w:pos="913"/>
              </w:tabs>
              <w:spacing w:after="120"/>
              <w:ind w:right="368"/>
            </w:pPr>
            <w:r>
              <w:t xml:space="preserve">Generating </w:t>
            </w:r>
            <w:r w:rsidR="5095BCEF">
              <w:t xml:space="preserve">routine and bespoke reports to the Fitness to Practise Lead, the Head of School and </w:t>
            </w:r>
            <w:r w:rsidR="3A25B873">
              <w:t xml:space="preserve">to external regulators, including the </w:t>
            </w:r>
            <w:r w:rsidR="7684D866">
              <w:t xml:space="preserve">General Medical Council. </w:t>
            </w:r>
          </w:p>
          <w:p w14:paraId="43184289" w14:textId="2C547EF2" w:rsidR="008A6696" w:rsidRPr="001B03B5" w:rsidRDefault="67D72328" w:rsidP="003A4DBB">
            <w:pPr>
              <w:pStyle w:val="ListParagraph"/>
              <w:numPr>
                <w:ilvl w:val="0"/>
                <w:numId w:val="2"/>
              </w:numPr>
              <w:tabs>
                <w:tab w:val="left" w:pos="913"/>
              </w:tabs>
              <w:spacing w:after="120"/>
              <w:ind w:right="368"/>
            </w:pPr>
            <w:r>
              <w:t>Liais</w:t>
            </w:r>
            <w:r w:rsidR="1E36D784">
              <w:t xml:space="preserve">ing </w:t>
            </w:r>
            <w:r>
              <w:t>with colleagues in this university</w:t>
            </w:r>
            <w:r w:rsidR="739DE923">
              <w:t xml:space="preserve"> </w:t>
            </w:r>
            <w:r>
              <w:t>who are involved in Fitness to Practise and appeals processes to ensure the dissemination of effective practi</w:t>
            </w:r>
            <w:r w:rsidR="670FF9E4">
              <w:t>c</w:t>
            </w:r>
            <w:r>
              <w:t xml:space="preserve">e. </w:t>
            </w:r>
          </w:p>
          <w:p w14:paraId="35A58E83" w14:textId="1F9E96FF" w:rsidR="2D7BAB69" w:rsidRDefault="2D7BAB69" w:rsidP="5B1C0D29">
            <w:pPr>
              <w:pStyle w:val="ListParagraph"/>
              <w:numPr>
                <w:ilvl w:val="0"/>
                <w:numId w:val="2"/>
              </w:numPr>
              <w:tabs>
                <w:tab w:val="left" w:pos="913"/>
              </w:tabs>
              <w:spacing w:after="120"/>
              <w:ind w:right="368"/>
            </w:pPr>
            <w:r>
              <w:t xml:space="preserve">Liaising with colleagues </w:t>
            </w:r>
            <w:r w:rsidR="3C7A13EA">
              <w:t xml:space="preserve">nationally </w:t>
            </w:r>
            <w:r>
              <w:t xml:space="preserve">who are involved in Fitness to Practise and appeals processes </w:t>
            </w:r>
            <w:r>
              <w:lastRenderedPageBreak/>
              <w:t>to ensure the dissemination of effective practi</w:t>
            </w:r>
            <w:r w:rsidR="624DA4C9">
              <w:t>c</w:t>
            </w:r>
            <w:r>
              <w:t>e.</w:t>
            </w:r>
          </w:p>
          <w:p w14:paraId="7898A689" w14:textId="14DE2C57" w:rsidR="008A6696" w:rsidRPr="001B03B5" w:rsidRDefault="5363723A" w:rsidP="003A4DBB">
            <w:pPr>
              <w:pStyle w:val="ListParagraph"/>
              <w:numPr>
                <w:ilvl w:val="0"/>
                <w:numId w:val="2"/>
              </w:numPr>
              <w:tabs>
                <w:tab w:val="left" w:pos="913"/>
              </w:tabs>
              <w:spacing w:after="120"/>
              <w:ind w:right="368"/>
            </w:pPr>
            <w:r>
              <w:t>Coordinat</w:t>
            </w:r>
            <w:r w:rsidR="74FEE957">
              <w:t xml:space="preserve">ion and </w:t>
            </w:r>
            <w:r>
              <w:t>prepa</w:t>
            </w:r>
            <w:r w:rsidR="5743F30A">
              <w:t xml:space="preserve">ration of reports </w:t>
            </w:r>
            <w:r>
              <w:t xml:space="preserve">for </w:t>
            </w:r>
            <w:r w:rsidR="12720F00">
              <w:t xml:space="preserve">internal committees, </w:t>
            </w:r>
            <w:r>
              <w:t xml:space="preserve">reviews, audits and </w:t>
            </w:r>
            <w:r w:rsidR="61C4FCA2">
              <w:t xml:space="preserve">for statutory data </w:t>
            </w:r>
            <w:r>
              <w:t xml:space="preserve">returns. </w:t>
            </w:r>
          </w:p>
          <w:p w14:paraId="5D17DA97" w14:textId="3FC955CC" w:rsidR="00852203" w:rsidRPr="001B03B5" w:rsidRDefault="58CB104B" w:rsidP="003A4DBB">
            <w:pPr>
              <w:pStyle w:val="ListParagraph"/>
              <w:numPr>
                <w:ilvl w:val="0"/>
                <w:numId w:val="2"/>
              </w:numPr>
              <w:tabs>
                <w:tab w:val="left" w:pos="913"/>
              </w:tabs>
              <w:spacing w:after="120"/>
              <w:ind w:right="846"/>
            </w:pPr>
            <w:r w:rsidRPr="001B03B5">
              <w:t>Use</w:t>
            </w:r>
            <w:r w:rsidRPr="001B03B5">
              <w:rPr>
                <w:spacing w:val="-2"/>
              </w:rPr>
              <w:t xml:space="preserve"> </w:t>
            </w:r>
            <w:r w:rsidRPr="001B03B5">
              <w:t>data</w:t>
            </w:r>
            <w:r w:rsidRPr="001B03B5">
              <w:rPr>
                <w:spacing w:val="-5"/>
              </w:rPr>
              <w:t xml:space="preserve"> </w:t>
            </w:r>
            <w:r w:rsidRPr="001B03B5">
              <w:t>to</w:t>
            </w:r>
            <w:r w:rsidRPr="001B03B5">
              <w:rPr>
                <w:spacing w:val="-2"/>
              </w:rPr>
              <w:t xml:space="preserve"> </w:t>
            </w:r>
            <w:r w:rsidRPr="001B03B5">
              <w:t>undertake</w:t>
            </w:r>
            <w:r w:rsidRPr="001B03B5">
              <w:rPr>
                <w:spacing w:val="-2"/>
              </w:rPr>
              <w:t xml:space="preserve"> </w:t>
            </w:r>
            <w:r w:rsidRPr="001B03B5">
              <w:t>analysis / tracking,</w:t>
            </w:r>
            <w:r w:rsidRPr="001B03B5">
              <w:rPr>
                <w:spacing w:val="-3"/>
              </w:rPr>
              <w:t xml:space="preserve"> </w:t>
            </w:r>
            <w:r w:rsidRPr="001B03B5">
              <w:t>report</w:t>
            </w:r>
            <w:r w:rsidRPr="001B03B5">
              <w:rPr>
                <w:spacing w:val="-2"/>
              </w:rPr>
              <w:t xml:space="preserve"> </w:t>
            </w:r>
            <w:r w:rsidRPr="001B03B5">
              <w:t>findings</w:t>
            </w:r>
            <w:r w:rsidRPr="001B03B5">
              <w:rPr>
                <w:spacing w:val="-3"/>
              </w:rPr>
              <w:t xml:space="preserve"> </w:t>
            </w:r>
            <w:r w:rsidRPr="001B03B5">
              <w:t>and</w:t>
            </w:r>
            <w:r w:rsidRPr="001B03B5">
              <w:rPr>
                <w:spacing w:val="-4"/>
              </w:rPr>
              <w:t xml:space="preserve"> </w:t>
            </w:r>
            <w:r w:rsidRPr="001B03B5">
              <w:t>make</w:t>
            </w:r>
            <w:r w:rsidRPr="001B03B5">
              <w:rPr>
                <w:spacing w:val="-2"/>
              </w:rPr>
              <w:t xml:space="preserve"> </w:t>
            </w:r>
            <w:r w:rsidRPr="001B03B5">
              <w:t>recommendations</w:t>
            </w:r>
            <w:r w:rsidRPr="001B03B5">
              <w:rPr>
                <w:spacing w:val="-3"/>
              </w:rPr>
              <w:t xml:space="preserve"> </w:t>
            </w:r>
            <w:r w:rsidRPr="001B03B5">
              <w:t>for</w:t>
            </w:r>
            <w:r w:rsidRPr="001B03B5">
              <w:rPr>
                <w:spacing w:val="-3"/>
              </w:rPr>
              <w:t xml:space="preserve"> </w:t>
            </w:r>
            <w:r w:rsidRPr="001B03B5">
              <w:t>the improvement of the Fitness to Practi</w:t>
            </w:r>
            <w:r w:rsidR="4918AF54" w:rsidRPr="001B03B5">
              <w:t>s</w:t>
            </w:r>
            <w:r w:rsidRPr="001B03B5">
              <w:t>e</w:t>
            </w:r>
            <w:r w:rsidR="13054E0C" w:rsidRPr="001B03B5">
              <w:t xml:space="preserve">, </w:t>
            </w:r>
            <w:r w:rsidRPr="001B03B5">
              <w:t xml:space="preserve">appeals </w:t>
            </w:r>
            <w:r w:rsidR="3D09AEF0" w:rsidRPr="001B03B5">
              <w:t xml:space="preserve">and complaints </w:t>
            </w:r>
            <w:r w:rsidRPr="001B03B5">
              <w:t>processes.</w:t>
            </w:r>
          </w:p>
          <w:p w14:paraId="78115BFE" w14:textId="03AC96C1" w:rsidR="0023503D" w:rsidRDefault="314F2A2D" w:rsidP="003A4DBB">
            <w:pPr>
              <w:pStyle w:val="TableParagraph"/>
              <w:numPr>
                <w:ilvl w:val="0"/>
                <w:numId w:val="2"/>
              </w:numPr>
              <w:tabs>
                <w:tab w:val="left" w:pos="806"/>
              </w:tabs>
              <w:spacing w:after="120"/>
              <w:ind w:right="380"/>
            </w:pPr>
            <w:r>
              <w:t>Liais</w:t>
            </w:r>
            <w:r w:rsidR="7DC0774D">
              <w:t>e</w:t>
            </w:r>
            <w:r>
              <w:t xml:space="preserve"> with the Fitness to Practise Lead, Head of School, School Manager and other colleagues to ensure regular horizon scanning is performed to determine what regulatory or policy changes may need to be implemented, and </w:t>
            </w:r>
            <w:r w:rsidR="176D9210">
              <w:t xml:space="preserve">how LMS may need to revise </w:t>
            </w:r>
            <w:r>
              <w:t>processes</w:t>
            </w:r>
            <w:r w:rsidR="7547FDBD">
              <w:t xml:space="preserve"> to remain compliant with the requirements of external regulators.</w:t>
            </w:r>
            <w:r>
              <w:t xml:space="preserve"> </w:t>
            </w:r>
          </w:p>
          <w:p w14:paraId="2F8F5654" w14:textId="74C89219" w:rsidR="0023503D" w:rsidRDefault="3F4F2898" w:rsidP="003A4DBB">
            <w:pPr>
              <w:pStyle w:val="TableParagraph"/>
              <w:numPr>
                <w:ilvl w:val="0"/>
                <w:numId w:val="2"/>
              </w:numPr>
              <w:tabs>
                <w:tab w:val="left" w:pos="806"/>
              </w:tabs>
              <w:spacing w:after="120"/>
              <w:ind w:right="380"/>
            </w:pPr>
            <w:r>
              <w:rPr>
                <w:spacing w:val="-2"/>
              </w:rPr>
              <w:t>P</w:t>
            </w:r>
            <w:r w:rsidR="7BD84FBA" w:rsidRPr="001B03B5">
              <w:t>rovid</w:t>
            </w:r>
            <w:r w:rsidR="20974817" w:rsidRPr="001B03B5">
              <w:t>e</w:t>
            </w:r>
            <w:r w:rsidR="7BD84FBA" w:rsidRPr="001B03B5">
              <w:rPr>
                <w:spacing w:val="-3"/>
              </w:rPr>
              <w:t xml:space="preserve"> </w:t>
            </w:r>
            <w:r w:rsidR="7BD84FBA" w:rsidRPr="001B03B5">
              <w:t>advice</w:t>
            </w:r>
            <w:r w:rsidR="6C2B31BC" w:rsidRPr="001B03B5">
              <w:t xml:space="preserve">, </w:t>
            </w:r>
            <w:r w:rsidR="7BD84FBA" w:rsidRPr="001B03B5">
              <w:t>guidance</w:t>
            </w:r>
            <w:r w:rsidR="7BD84FBA" w:rsidRPr="001B03B5">
              <w:rPr>
                <w:spacing w:val="-2"/>
              </w:rPr>
              <w:t xml:space="preserve"> </w:t>
            </w:r>
            <w:r w:rsidR="50871DE4" w:rsidRPr="001B03B5">
              <w:rPr>
                <w:spacing w:val="-2"/>
              </w:rPr>
              <w:t xml:space="preserve">and support </w:t>
            </w:r>
            <w:r w:rsidR="549A7056" w:rsidRPr="001B03B5">
              <w:rPr>
                <w:spacing w:val="-2"/>
              </w:rPr>
              <w:t xml:space="preserve">to university and NHS trust colleagues regarding the processes associated with the management </w:t>
            </w:r>
            <w:r w:rsidR="47ADC168" w:rsidRPr="001B03B5">
              <w:rPr>
                <w:spacing w:val="-2"/>
              </w:rPr>
              <w:t xml:space="preserve">of the </w:t>
            </w:r>
            <w:r w:rsidR="7291C820">
              <w:t>Fitness to Practise, appeals and complaints processes.</w:t>
            </w:r>
          </w:p>
          <w:p w14:paraId="6C787EAE" w14:textId="415B04BB" w:rsidR="0023503D" w:rsidRDefault="7291C820" w:rsidP="003A4DBB">
            <w:pPr>
              <w:pStyle w:val="TableParagraph"/>
              <w:numPr>
                <w:ilvl w:val="0"/>
                <w:numId w:val="2"/>
              </w:numPr>
              <w:tabs>
                <w:tab w:val="left" w:pos="806"/>
              </w:tabs>
              <w:spacing w:after="120"/>
              <w:ind w:right="380"/>
            </w:pPr>
            <w:r>
              <w:t xml:space="preserve">Manage the development and </w:t>
            </w:r>
            <w:r w:rsidR="7BD84FBA">
              <w:t>implement</w:t>
            </w:r>
            <w:r w:rsidR="7B82FAE6">
              <w:t xml:space="preserve">ation of </w:t>
            </w:r>
            <w:r w:rsidR="7BD84FBA">
              <w:t>new processes and systems</w:t>
            </w:r>
            <w:r w:rsidR="3F4F2898">
              <w:t xml:space="preserve"> </w:t>
            </w:r>
            <w:r w:rsidR="2AD016EE">
              <w:t xml:space="preserve">associated with </w:t>
            </w:r>
            <w:r w:rsidR="2CBF143C">
              <w:t>the</w:t>
            </w:r>
            <w:r w:rsidR="2AD016EE">
              <w:t xml:space="preserve"> Fitness to Practise, appeals and complaints processes</w:t>
            </w:r>
            <w:r w:rsidR="7144C3A8">
              <w:t>, in collaboration with the FtP Lead</w:t>
            </w:r>
            <w:r w:rsidR="2AD016EE">
              <w:t xml:space="preserve">. </w:t>
            </w:r>
          </w:p>
          <w:p w14:paraId="4A9D7743" w14:textId="77777777" w:rsidR="008A6696" w:rsidRPr="001B03B5" w:rsidRDefault="008A6696" w:rsidP="00CF49DE">
            <w:pPr>
              <w:pStyle w:val="TableParagraph"/>
              <w:spacing w:after="120"/>
              <w:ind w:left="220" w:right="51"/>
            </w:pPr>
          </w:p>
          <w:p w14:paraId="739E1BBD" w14:textId="6BB084E5" w:rsidR="002F2BC0" w:rsidRPr="00260364" w:rsidRDefault="5363723A" w:rsidP="00CF49DE">
            <w:pPr>
              <w:pStyle w:val="TableParagraph"/>
              <w:spacing w:after="120"/>
              <w:ind w:left="220"/>
              <w:jc w:val="both"/>
              <w:rPr>
                <w:b/>
                <w:bCs/>
              </w:rPr>
            </w:pPr>
            <w:r>
              <w:rPr>
                <w:b/>
                <w:bCs/>
              </w:rPr>
              <w:t xml:space="preserve">Administration </w:t>
            </w:r>
            <w:r w:rsidR="40475419" w:rsidRPr="00260364">
              <w:rPr>
                <w:b/>
                <w:bCs/>
              </w:rPr>
              <w:t>of</w:t>
            </w:r>
            <w:r w:rsidR="40475419" w:rsidRPr="00260364">
              <w:rPr>
                <w:b/>
                <w:bCs/>
                <w:spacing w:val="-6"/>
              </w:rPr>
              <w:t xml:space="preserve"> </w:t>
            </w:r>
            <w:r w:rsidR="40475419" w:rsidRPr="00260364">
              <w:rPr>
                <w:b/>
                <w:bCs/>
              </w:rPr>
              <w:t>the</w:t>
            </w:r>
            <w:r w:rsidR="40475419" w:rsidRPr="00260364">
              <w:rPr>
                <w:b/>
                <w:bCs/>
                <w:spacing w:val="-6"/>
              </w:rPr>
              <w:t xml:space="preserve"> </w:t>
            </w:r>
            <w:r w:rsidR="15F78D99" w:rsidRPr="00260364">
              <w:rPr>
                <w:b/>
                <w:bCs/>
              </w:rPr>
              <w:t>Fitness to Practi</w:t>
            </w:r>
            <w:r w:rsidR="55FEF995" w:rsidRPr="00260364">
              <w:rPr>
                <w:b/>
                <w:bCs/>
              </w:rPr>
              <w:t>s</w:t>
            </w:r>
            <w:r w:rsidR="15F78D99" w:rsidRPr="00260364">
              <w:rPr>
                <w:b/>
                <w:bCs/>
              </w:rPr>
              <w:t xml:space="preserve">e </w:t>
            </w:r>
            <w:r w:rsidR="5725A8CF" w:rsidRPr="00260364">
              <w:rPr>
                <w:b/>
                <w:bCs/>
                <w:spacing w:val="-6"/>
              </w:rPr>
              <w:t>processes</w:t>
            </w:r>
          </w:p>
          <w:p w14:paraId="6E291953" w14:textId="263718D3" w:rsidR="00012D66" w:rsidRDefault="1FDEE458" w:rsidP="000F22F6">
            <w:pPr>
              <w:pStyle w:val="TableParagraph"/>
              <w:numPr>
                <w:ilvl w:val="0"/>
                <w:numId w:val="2"/>
              </w:numPr>
              <w:tabs>
                <w:tab w:val="left" w:pos="806"/>
              </w:tabs>
              <w:spacing w:after="120"/>
              <w:ind w:right="380"/>
            </w:pPr>
            <w:r>
              <w:t xml:space="preserve">Manage </w:t>
            </w:r>
            <w:r w:rsidR="281B8462">
              <w:t>all Fitness to Practise</w:t>
            </w:r>
            <w:r w:rsidR="74FF18A9">
              <w:t xml:space="preserve">, appeals, complaints </w:t>
            </w:r>
            <w:r w:rsidR="281B8462">
              <w:t xml:space="preserve">and Good Medical Practice processes.   </w:t>
            </w:r>
          </w:p>
          <w:p w14:paraId="7CB31083" w14:textId="77836CE5" w:rsidR="004137BE" w:rsidRPr="00C11AD4" w:rsidRDefault="328E7562" w:rsidP="004137BE">
            <w:pPr>
              <w:pStyle w:val="TableParagraph"/>
              <w:numPr>
                <w:ilvl w:val="0"/>
                <w:numId w:val="2"/>
              </w:numPr>
              <w:tabs>
                <w:tab w:val="left" w:pos="806"/>
              </w:tabs>
              <w:spacing w:after="120"/>
              <w:ind w:right="380"/>
            </w:pPr>
            <w:r>
              <w:t xml:space="preserve">Manage </w:t>
            </w:r>
            <w:r w:rsidR="366E3369">
              <w:t xml:space="preserve">agendas and minutes of Good Medical Practice Committee meetings in liaison with the Fitness to Practise Lead. </w:t>
            </w:r>
          </w:p>
          <w:p w14:paraId="69FBA6B8" w14:textId="3590C64A" w:rsidR="00284914" w:rsidRPr="00C11AD4" w:rsidRDefault="02157550" w:rsidP="00284914">
            <w:pPr>
              <w:pStyle w:val="TableParagraph"/>
              <w:numPr>
                <w:ilvl w:val="0"/>
                <w:numId w:val="2"/>
              </w:numPr>
              <w:tabs>
                <w:tab w:val="left" w:pos="806"/>
              </w:tabs>
              <w:spacing w:after="120"/>
              <w:ind w:right="380"/>
            </w:pPr>
            <w:r>
              <w:t>Support the Good Medical Practice Decision Group, overseeing and enacting the required actions.</w:t>
            </w:r>
          </w:p>
          <w:p w14:paraId="0333430C" w14:textId="74449CF2" w:rsidR="00F33E84" w:rsidRDefault="3F0DFDA6" w:rsidP="000F22F6">
            <w:pPr>
              <w:pStyle w:val="TableParagraph"/>
              <w:numPr>
                <w:ilvl w:val="0"/>
                <w:numId w:val="2"/>
              </w:numPr>
              <w:tabs>
                <w:tab w:val="left" w:pos="806"/>
              </w:tabs>
              <w:spacing w:after="120"/>
              <w:ind w:right="380"/>
            </w:pPr>
            <w:r>
              <w:t xml:space="preserve">Monitor and record the information received </w:t>
            </w:r>
            <w:r w:rsidR="11E0E7FB">
              <w:t xml:space="preserve">in connection with </w:t>
            </w:r>
            <w:r>
              <w:t>potential Good Medical Practice and Fitness to Practise concerns</w:t>
            </w:r>
            <w:r w:rsidR="3ED31642">
              <w:t>,</w:t>
            </w:r>
            <w:r>
              <w:t xml:space="preserve"> and alert the Fitness to Practise Lead</w:t>
            </w:r>
            <w:r w:rsidR="39B1ECB5">
              <w:t xml:space="preserve"> as appropriate.</w:t>
            </w:r>
          </w:p>
          <w:p w14:paraId="48E0FD76" w14:textId="70A57559" w:rsidR="003A4DBB" w:rsidRPr="00C11AD4" w:rsidRDefault="56B0FA3D" w:rsidP="000F22F6">
            <w:pPr>
              <w:pStyle w:val="TableParagraph"/>
              <w:numPr>
                <w:ilvl w:val="0"/>
                <w:numId w:val="2"/>
              </w:numPr>
              <w:tabs>
                <w:tab w:val="left" w:pos="806"/>
              </w:tabs>
              <w:spacing w:after="120"/>
              <w:ind w:right="380"/>
            </w:pPr>
            <w:r>
              <w:t xml:space="preserve">Maintain a database of student concerns </w:t>
            </w:r>
            <w:r w:rsidR="3DD63C22">
              <w:t xml:space="preserve">and </w:t>
            </w:r>
            <w:r w:rsidR="6EB16198">
              <w:t>their</w:t>
            </w:r>
            <w:r>
              <w:t xml:space="preserve"> progress through appropriate processes. </w:t>
            </w:r>
          </w:p>
          <w:p w14:paraId="2B0D155A" w14:textId="39CDD2DE" w:rsidR="003A4DBB" w:rsidRPr="00C11AD4" w:rsidRDefault="56B0FA3D" w:rsidP="000F22F6">
            <w:pPr>
              <w:pStyle w:val="TableParagraph"/>
              <w:numPr>
                <w:ilvl w:val="0"/>
                <w:numId w:val="2"/>
              </w:numPr>
              <w:tabs>
                <w:tab w:val="left" w:pos="806"/>
              </w:tabs>
              <w:spacing w:after="120"/>
              <w:ind w:right="380"/>
            </w:pPr>
            <w:r>
              <w:t xml:space="preserve">Maintain a database of Investigating Officers and Panel Members. </w:t>
            </w:r>
          </w:p>
          <w:p w14:paraId="1A12FB5B" w14:textId="3A4472AB" w:rsidR="003A4DBB" w:rsidRPr="00C11AD4" w:rsidRDefault="36036CD6" w:rsidP="000F22F6">
            <w:pPr>
              <w:pStyle w:val="TableParagraph"/>
              <w:numPr>
                <w:ilvl w:val="0"/>
                <w:numId w:val="2"/>
              </w:numPr>
              <w:tabs>
                <w:tab w:val="left" w:pos="806"/>
              </w:tabs>
              <w:spacing w:after="120"/>
              <w:ind w:right="380"/>
            </w:pPr>
            <w:r>
              <w:t>Liais</w:t>
            </w:r>
            <w:r w:rsidR="5BC90894">
              <w:t>e</w:t>
            </w:r>
            <w:r>
              <w:t xml:space="preserve"> with the Fitness to Practise Lead to ensure that an appropriate Investigating Officer is appointed to undertake any investigation. </w:t>
            </w:r>
          </w:p>
          <w:p w14:paraId="6635FA05" w14:textId="0C81D154" w:rsidR="00B63373" w:rsidRDefault="049A7D17" w:rsidP="00B63373">
            <w:pPr>
              <w:pStyle w:val="TableParagraph"/>
              <w:numPr>
                <w:ilvl w:val="0"/>
                <w:numId w:val="2"/>
              </w:numPr>
              <w:tabs>
                <w:tab w:val="left" w:pos="804"/>
                <w:tab w:val="left" w:pos="806"/>
              </w:tabs>
              <w:spacing w:after="120"/>
              <w:ind w:right="68"/>
              <w:jc w:val="both"/>
            </w:pPr>
            <w:r>
              <w:t>Communicat</w:t>
            </w:r>
            <w:r w:rsidR="7945E813">
              <w:t>e</w:t>
            </w:r>
            <w:r w:rsidR="3C87BB90">
              <w:t xml:space="preserve"> </w:t>
            </w:r>
            <w:r>
              <w:t>with the subjects of Fitness to Practise</w:t>
            </w:r>
            <w:r w:rsidR="3DDF42D9">
              <w:t xml:space="preserve"> </w:t>
            </w:r>
            <w:r>
              <w:t>procedures</w:t>
            </w:r>
            <w:r w:rsidR="5E6D79B5">
              <w:t>,</w:t>
            </w:r>
            <w:r>
              <w:t xml:space="preserve"> and their nominated representatives</w:t>
            </w:r>
            <w:r w:rsidR="3D2D4675">
              <w:t xml:space="preserve">, </w:t>
            </w:r>
            <w:r w:rsidR="3E0A78C4">
              <w:t xml:space="preserve">to deadline, </w:t>
            </w:r>
            <w:r w:rsidR="3D2D4675">
              <w:t xml:space="preserve">while remaining compliant with </w:t>
            </w:r>
            <w:r w:rsidR="3A1186E7">
              <w:t>relevant policies and with the requirements of external regulators.</w:t>
            </w:r>
          </w:p>
          <w:p w14:paraId="1D425A8F" w14:textId="6F400A9E" w:rsidR="00B63373" w:rsidRDefault="049A7D17" w:rsidP="00B63373">
            <w:pPr>
              <w:pStyle w:val="TableParagraph"/>
              <w:numPr>
                <w:ilvl w:val="0"/>
                <w:numId w:val="2"/>
              </w:numPr>
              <w:tabs>
                <w:tab w:val="left" w:pos="804"/>
                <w:tab w:val="left" w:pos="806"/>
              </w:tabs>
              <w:spacing w:after="120"/>
              <w:ind w:right="68"/>
              <w:jc w:val="both"/>
            </w:pPr>
            <w:r>
              <w:t>Ensur</w:t>
            </w:r>
            <w:r w:rsidR="2602CEED">
              <w:t>e</w:t>
            </w:r>
            <w:r>
              <w:t xml:space="preserve"> that appropriate university authorities</w:t>
            </w:r>
            <w:r w:rsidR="75C52B3F">
              <w:t>,</w:t>
            </w:r>
            <w:r>
              <w:t xml:space="preserve"> and external regulators</w:t>
            </w:r>
            <w:r w:rsidR="77FD6E59">
              <w:t>,</w:t>
            </w:r>
            <w:r>
              <w:t xml:space="preserve"> are aware of the initiation of Fitness to Practise processes and of the outcome, when appropriate.</w:t>
            </w:r>
          </w:p>
          <w:p w14:paraId="19DA1090" w14:textId="5A32AF64" w:rsidR="003A4DBB" w:rsidRPr="00C11AD4" w:rsidRDefault="1EDD5E3F" w:rsidP="000F22F6">
            <w:pPr>
              <w:pStyle w:val="TableParagraph"/>
              <w:numPr>
                <w:ilvl w:val="0"/>
                <w:numId w:val="2"/>
              </w:numPr>
              <w:tabs>
                <w:tab w:val="left" w:pos="806"/>
              </w:tabs>
              <w:spacing w:after="120"/>
              <w:ind w:right="380"/>
            </w:pPr>
            <w:r>
              <w:t xml:space="preserve">Oversee </w:t>
            </w:r>
            <w:r w:rsidR="44710F28">
              <w:t xml:space="preserve">Fitness to Practise processes </w:t>
            </w:r>
            <w:r w:rsidR="26A7F01E">
              <w:t>and act</w:t>
            </w:r>
            <w:r>
              <w:t xml:space="preserve"> as interview notetaker as required. </w:t>
            </w:r>
          </w:p>
          <w:p w14:paraId="0C7EC13D" w14:textId="521095F8" w:rsidR="00B63373" w:rsidRPr="00C11AD4" w:rsidRDefault="1571E121" w:rsidP="2E8A3624">
            <w:pPr>
              <w:pStyle w:val="TableParagraph"/>
              <w:numPr>
                <w:ilvl w:val="0"/>
                <w:numId w:val="2"/>
              </w:numPr>
              <w:tabs>
                <w:tab w:val="left" w:pos="806"/>
              </w:tabs>
              <w:spacing w:after="120" w:line="259" w:lineRule="auto"/>
              <w:ind w:right="68"/>
              <w:jc w:val="both"/>
            </w:pPr>
            <w:r w:rsidRPr="2E8A3624">
              <w:t>Horizon plan to anticipate future changes to national policies relating to Fitness to Practise to ensure Lancaster Medical School is ready to adapt to, and implement change.</w:t>
            </w:r>
          </w:p>
          <w:p w14:paraId="6EB2E255" w14:textId="09E65BF8" w:rsidR="00B63373" w:rsidRPr="00C11AD4" w:rsidRDefault="1571E121" w:rsidP="2E8A3624">
            <w:pPr>
              <w:pStyle w:val="TableParagraph"/>
              <w:numPr>
                <w:ilvl w:val="0"/>
                <w:numId w:val="2"/>
              </w:numPr>
              <w:spacing w:after="120" w:line="259" w:lineRule="auto"/>
              <w:ind w:right="68"/>
              <w:jc w:val="both"/>
            </w:pPr>
            <w:r w:rsidRPr="0464539A">
              <w:t>Manage the implementation of the requirements of regulators, including the General Medical Council, within Lancaster Medical School</w:t>
            </w:r>
            <w:r w:rsidR="438BD526" w:rsidRPr="0464539A">
              <w:t xml:space="preserve">, in collaboration with the </w:t>
            </w:r>
            <w:r w:rsidR="438BD526">
              <w:t>FtP Lead</w:t>
            </w:r>
            <w:r w:rsidRPr="0464539A">
              <w:t>.</w:t>
            </w:r>
          </w:p>
          <w:p w14:paraId="485F035A" w14:textId="46D3430E" w:rsidR="00B63373" w:rsidRPr="00C11AD4" w:rsidRDefault="1571E121" w:rsidP="2E8A3624">
            <w:pPr>
              <w:pStyle w:val="TableParagraph"/>
              <w:numPr>
                <w:ilvl w:val="0"/>
                <w:numId w:val="2"/>
              </w:numPr>
              <w:spacing w:after="120" w:line="259" w:lineRule="auto"/>
              <w:ind w:right="68"/>
              <w:jc w:val="both"/>
            </w:pPr>
            <w:r w:rsidRPr="0464539A">
              <w:t>Manage the implementation of the requirements of institutional and divisional policies and procedures</w:t>
            </w:r>
            <w:r w:rsidR="7FEEBD14" w:rsidRPr="0464539A">
              <w:t>, in collaboration with the FtP Lead</w:t>
            </w:r>
            <w:r w:rsidRPr="0464539A">
              <w:t xml:space="preserve">. </w:t>
            </w:r>
          </w:p>
          <w:p w14:paraId="08F186E6" w14:textId="4354B001" w:rsidR="00B63373" w:rsidRPr="00C11AD4" w:rsidRDefault="049A7D17" w:rsidP="2E8A3624">
            <w:pPr>
              <w:pStyle w:val="TableParagraph"/>
              <w:numPr>
                <w:ilvl w:val="0"/>
                <w:numId w:val="2"/>
              </w:numPr>
              <w:tabs>
                <w:tab w:val="left" w:pos="806"/>
              </w:tabs>
              <w:spacing w:after="120" w:line="259" w:lineRule="auto"/>
              <w:ind w:right="68"/>
              <w:jc w:val="both"/>
            </w:pPr>
            <w:r>
              <w:t xml:space="preserve">Support any Finess to Practise </w:t>
            </w:r>
            <w:r w:rsidR="4E167F76">
              <w:t xml:space="preserve">processes </w:t>
            </w:r>
            <w:r>
              <w:t>by, for example, supporting Investigating Officer</w:t>
            </w:r>
            <w:r w:rsidR="637C461D">
              <w:t xml:space="preserve">s, </w:t>
            </w:r>
            <w:r w:rsidR="53F8E3B8">
              <w:t>e</w:t>
            </w:r>
            <w:r>
              <w:t>nsur</w:t>
            </w:r>
            <w:r w:rsidR="3EC7411D">
              <w:t>ing</w:t>
            </w:r>
            <w:r>
              <w:t xml:space="preserve"> that colleagues involved in Enquiry meetings are briefed and trained</w:t>
            </w:r>
            <w:r w:rsidR="5F7CE188">
              <w:t xml:space="preserve"> and </w:t>
            </w:r>
            <w:r w:rsidR="20C10842">
              <w:t>supporting Fitness</w:t>
            </w:r>
            <w:r>
              <w:t xml:space="preserve"> to Practise panel members. </w:t>
            </w:r>
          </w:p>
          <w:p w14:paraId="6C032297" w14:textId="254A9DE9" w:rsidR="00B63373" w:rsidRPr="001B03B5" w:rsidRDefault="537D707D" w:rsidP="2E8A3624">
            <w:pPr>
              <w:pStyle w:val="TableParagraph"/>
              <w:numPr>
                <w:ilvl w:val="0"/>
                <w:numId w:val="2"/>
              </w:numPr>
              <w:tabs>
                <w:tab w:val="left" w:pos="806"/>
              </w:tabs>
              <w:spacing w:after="120" w:line="259" w:lineRule="auto"/>
              <w:ind w:right="68"/>
              <w:jc w:val="both"/>
            </w:pPr>
            <w:r>
              <w:t>Support the FtP Lead in l</w:t>
            </w:r>
            <w:r w:rsidR="049A7D17">
              <w:t>iais</w:t>
            </w:r>
            <w:r w:rsidR="7A6B4415">
              <w:t xml:space="preserve">ing </w:t>
            </w:r>
            <w:r w:rsidR="049A7D17">
              <w:t>with the Investigating Officer to ensure that the</w:t>
            </w:r>
            <w:r w:rsidR="300C7C67">
              <w:t xml:space="preserve">y progress their </w:t>
            </w:r>
            <w:r w:rsidR="049A7D17">
              <w:t xml:space="preserve">investigation </w:t>
            </w:r>
            <w:r w:rsidR="38D980EA">
              <w:t xml:space="preserve">and that it is </w:t>
            </w:r>
            <w:r w:rsidR="049A7D17">
              <w:t>concluded, and the report received, by the stipulated deadline.</w:t>
            </w:r>
          </w:p>
          <w:p w14:paraId="2B9A228F" w14:textId="49F9CC1C" w:rsidR="009223B3" w:rsidRDefault="4968DAAD" w:rsidP="009223B3">
            <w:pPr>
              <w:pStyle w:val="TableParagraph"/>
              <w:numPr>
                <w:ilvl w:val="0"/>
                <w:numId w:val="2"/>
              </w:numPr>
              <w:tabs>
                <w:tab w:val="left" w:pos="804"/>
                <w:tab w:val="left" w:pos="806"/>
              </w:tabs>
              <w:spacing w:after="120"/>
              <w:ind w:right="68"/>
              <w:jc w:val="both"/>
            </w:pPr>
            <w:r>
              <w:lastRenderedPageBreak/>
              <w:t>Organise and manage Fitness to Practise panels.</w:t>
            </w:r>
          </w:p>
          <w:p w14:paraId="7D469AB2" w14:textId="7AE10EDE" w:rsidR="009223B3" w:rsidRDefault="2E5DCDC3" w:rsidP="009223B3">
            <w:pPr>
              <w:pStyle w:val="TableParagraph"/>
              <w:numPr>
                <w:ilvl w:val="0"/>
                <w:numId w:val="2"/>
              </w:numPr>
              <w:tabs>
                <w:tab w:val="left" w:pos="804"/>
                <w:tab w:val="left" w:pos="806"/>
              </w:tabs>
              <w:spacing w:after="120"/>
              <w:ind w:right="68"/>
              <w:jc w:val="both"/>
            </w:pPr>
            <w:r>
              <w:t>Liais</w:t>
            </w:r>
            <w:r w:rsidR="0827DB70">
              <w:t>e</w:t>
            </w:r>
            <w:r>
              <w:t xml:space="preserve"> with Fitness to Practise panel Chairs, panel members and those attending panel events as, for example, witnesses. </w:t>
            </w:r>
          </w:p>
          <w:p w14:paraId="49177CE3" w14:textId="68B79F26" w:rsidR="003A4DBB" w:rsidRDefault="1EDD5E3F" w:rsidP="000F22F6">
            <w:pPr>
              <w:pStyle w:val="TableParagraph"/>
              <w:numPr>
                <w:ilvl w:val="0"/>
                <w:numId w:val="2"/>
              </w:numPr>
              <w:tabs>
                <w:tab w:val="left" w:pos="806"/>
              </w:tabs>
              <w:spacing w:after="120"/>
              <w:ind w:right="380"/>
            </w:pPr>
            <w:r>
              <w:t xml:space="preserve">Act as the Secretary to </w:t>
            </w:r>
            <w:r w:rsidR="55A101C6">
              <w:t xml:space="preserve">Finess to Practise </w:t>
            </w:r>
            <w:r w:rsidR="70DD6D05">
              <w:t>p</w:t>
            </w:r>
            <w:r>
              <w:t xml:space="preserve">anels. </w:t>
            </w:r>
          </w:p>
          <w:p w14:paraId="03E9EF9D" w14:textId="5B87938E" w:rsidR="009223B3" w:rsidRPr="00C11AD4" w:rsidRDefault="3077C773" w:rsidP="000F22F6">
            <w:pPr>
              <w:pStyle w:val="TableParagraph"/>
              <w:numPr>
                <w:ilvl w:val="0"/>
                <w:numId w:val="2"/>
              </w:numPr>
              <w:tabs>
                <w:tab w:val="left" w:pos="806"/>
              </w:tabs>
              <w:spacing w:after="120"/>
              <w:ind w:right="380"/>
            </w:pPr>
            <w:r>
              <w:t>Liais</w:t>
            </w:r>
            <w:r w:rsidR="5662957B">
              <w:t>e</w:t>
            </w:r>
            <w:r w:rsidR="2E5DCDC3">
              <w:t xml:space="preserve"> with the Fitness to Practise lead </w:t>
            </w:r>
            <w:r>
              <w:t xml:space="preserve">and the </w:t>
            </w:r>
            <w:r w:rsidR="5C01D08E">
              <w:t xml:space="preserve">Fitness to Practise panel </w:t>
            </w:r>
            <w:r>
              <w:t xml:space="preserve">Chair </w:t>
            </w:r>
            <w:r w:rsidR="2E5DCDC3">
              <w:t>to</w:t>
            </w:r>
            <w:r>
              <w:t xml:space="preserve"> ensure the panel decisions are enacted and communicated to all parties</w:t>
            </w:r>
            <w:r w:rsidR="31B69876">
              <w:t>.</w:t>
            </w:r>
            <w:r w:rsidR="2E5DCDC3">
              <w:t xml:space="preserve"> </w:t>
            </w:r>
          </w:p>
          <w:p w14:paraId="3663DFAF" w14:textId="280D50B4" w:rsidR="00B241D1" w:rsidRPr="001B03B5" w:rsidRDefault="0DB0405C" w:rsidP="003A4DBB">
            <w:pPr>
              <w:pStyle w:val="TableParagraph"/>
              <w:numPr>
                <w:ilvl w:val="0"/>
                <w:numId w:val="2"/>
              </w:numPr>
              <w:tabs>
                <w:tab w:val="left" w:pos="806"/>
              </w:tabs>
              <w:spacing w:after="120"/>
            </w:pPr>
            <w:r w:rsidRPr="001B03B5">
              <w:rPr>
                <w:spacing w:val="-2"/>
              </w:rPr>
              <w:t>Ensur</w:t>
            </w:r>
            <w:r w:rsidR="4AAABC67" w:rsidRPr="001B03B5">
              <w:rPr>
                <w:spacing w:val="-2"/>
              </w:rPr>
              <w:t>e</w:t>
            </w:r>
            <w:r w:rsidRPr="001B03B5">
              <w:rPr>
                <w:spacing w:val="-2"/>
              </w:rPr>
              <w:t xml:space="preserve"> that processes are compliant with internal policy</w:t>
            </w:r>
            <w:r w:rsidR="316EFBE0" w:rsidRPr="001B03B5">
              <w:rPr>
                <w:spacing w:val="-2"/>
              </w:rPr>
              <w:t>,</w:t>
            </w:r>
            <w:r w:rsidRPr="001B03B5">
              <w:rPr>
                <w:spacing w:val="-2"/>
              </w:rPr>
              <w:t xml:space="preserve"> and </w:t>
            </w:r>
            <w:r w:rsidR="27DA4051" w:rsidRPr="001B03B5">
              <w:rPr>
                <w:spacing w:val="-2"/>
              </w:rPr>
              <w:t xml:space="preserve">with </w:t>
            </w:r>
            <w:r w:rsidRPr="001B03B5">
              <w:rPr>
                <w:spacing w:val="-2"/>
              </w:rPr>
              <w:t>external regulatory requirements.</w:t>
            </w:r>
          </w:p>
          <w:p w14:paraId="170A81FD" w14:textId="77777777" w:rsidR="00B241D1" w:rsidRPr="001B03B5" w:rsidRDefault="00B241D1" w:rsidP="009223B3">
            <w:pPr>
              <w:pStyle w:val="TableParagraph"/>
              <w:tabs>
                <w:tab w:val="left" w:pos="806"/>
              </w:tabs>
              <w:spacing w:after="120"/>
              <w:ind w:left="0" w:right="68"/>
              <w:jc w:val="both"/>
            </w:pPr>
          </w:p>
          <w:p w14:paraId="014007C4" w14:textId="090DC5CF" w:rsidR="00260364" w:rsidRPr="00260364" w:rsidRDefault="008A6696" w:rsidP="00260364">
            <w:pPr>
              <w:pStyle w:val="TableParagraph"/>
              <w:spacing w:after="120"/>
              <w:ind w:left="220"/>
              <w:jc w:val="both"/>
              <w:rPr>
                <w:b/>
                <w:bCs/>
              </w:rPr>
            </w:pPr>
            <w:r>
              <w:rPr>
                <w:b/>
                <w:bCs/>
              </w:rPr>
              <w:t xml:space="preserve">Administration </w:t>
            </w:r>
            <w:r w:rsidR="00260364" w:rsidRPr="00260364">
              <w:rPr>
                <w:b/>
                <w:bCs/>
              </w:rPr>
              <w:t>of</w:t>
            </w:r>
            <w:r w:rsidR="00260364" w:rsidRPr="00260364">
              <w:rPr>
                <w:b/>
                <w:bCs/>
                <w:spacing w:val="-6"/>
              </w:rPr>
              <w:t xml:space="preserve"> </w:t>
            </w:r>
            <w:r w:rsidR="00260364" w:rsidRPr="00260364">
              <w:rPr>
                <w:b/>
                <w:bCs/>
              </w:rPr>
              <w:t>the</w:t>
            </w:r>
            <w:r w:rsidR="00260364" w:rsidRPr="00260364">
              <w:rPr>
                <w:b/>
                <w:bCs/>
                <w:spacing w:val="-6"/>
              </w:rPr>
              <w:t xml:space="preserve"> Appeals processes</w:t>
            </w:r>
          </w:p>
          <w:p w14:paraId="2C9C2782" w14:textId="3ECEF46C" w:rsidR="00AE2546" w:rsidRDefault="6AD178C9" w:rsidP="003A4DBB">
            <w:pPr>
              <w:pStyle w:val="TableParagraph"/>
              <w:numPr>
                <w:ilvl w:val="0"/>
                <w:numId w:val="2"/>
              </w:numPr>
              <w:tabs>
                <w:tab w:val="left" w:pos="804"/>
                <w:tab w:val="left" w:pos="806"/>
              </w:tabs>
              <w:spacing w:after="120"/>
              <w:ind w:right="68"/>
              <w:jc w:val="both"/>
            </w:pPr>
            <w:r>
              <w:t xml:space="preserve">Liaise with the Head of School and Stage 1 (Desk based Panel) to make </w:t>
            </w:r>
            <w:r w:rsidRPr="2E8A3624">
              <w:rPr>
                <w:i/>
                <w:iCs/>
              </w:rPr>
              <w:t>prima facia</w:t>
            </w:r>
            <w:r>
              <w:t xml:space="preserve"> decisions regarding appeals. </w:t>
            </w:r>
          </w:p>
          <w:p w14:paraId="68AADE38" w14:textId="7742F858" w:rsidR="00AE2546" w:rsidRDefault="6AD178C9" w:rsidP="003A4DBB">
            <w:pPr>
              <w:pStyle w:val="TableParagraph"/>
              <w:numPr>
                <w:ilvl w:val="0"/>
                <w:numId w:val="2"/>
              </w:numPr>
              <w:tabs>
                <w:tab w:val="left" w:pos="804"/>
                <w:tab w:val="left" w:pos="806"/>
              </w:tabs>
              <w:spacing w:after="120"/>
              <w:ind w:right="68"/>
              <w:jc w:val="both"/>
            </w:pPr>
            <w:r>
              <w:t xml:space="preserve">Manage the communications between all parties involved in an </w:t>
            </w:r>
            <w:r w:rsidR="4A23EB62">
              <w:t xml:space="preserve">appeal </w:t>
            </w:r>
            <w:r>
              <w:t xml:space="preserve">to deadline. </w:t>
            </w:r>
          </w:p>
          <w:p w14:paraId="3BB3C8E4" w14:textId="6AAB5B75" w:rsidR="00AE2546" w:rsidRDefault="54AAB417" w:rsidP="003A4DBB">
            <w:pPr>
              <w:pStyle w:val="TableParagraph"/>
              <w:numPr>
                <w:ilvl w:val="0"/>
                <w:numId w:val="2"/>
              </w:numPr>
              <w:tabs>
                <w:tab w:val="left" w:pos="804"/>
                <w:tab w:val="left" w:pos="806"/>
              </w:tabs>
              <w:spacing w:after="120"/>
              <w:ind w:right="68"/>
              <w:jc w:val="both"/>
            </w:pPr>
            <w:r>
              <w:t xml:space="preserve">Manage the </w:t>
            </w:r>
            <w:r w:rsidR="253CF43F">
              <w:t>appeal</w:t>
            </w:r>
            <w:r w:rsidR="0BDBC5B1">
              <w:t xml:space="preserve">s process </w:t>
            </w:r>
            <w:r w:rsidR="253CF43F">
              <w:t xml:space="preserve">to ensure that all </w:t>
            </w:r>
            <w:r w:rsidR="6D13C0F2">
              <w:t>requi</w:t>
            </w:r>
            <w:r w:rsidR="172D950F">
              <w:t xml:space="preserve">red </w:t>
            </w:r>
            <w:r w:rsidR="253CF43F">
              <w:t xml:space="preserve">documents are available </w:t>
            </w:r>
            <w:r w:rsidR="61DB0D99">
              <w:t>and shared</w:t>
            </w:r>
            <w:r w:rsidR="253CF43F">
              <w:t xml:space="preserve"> to an agreed </w:t>
            </w:r>
            <w:r w:rsidR="34B946E8">
              <w:t>timescale.</w:t>
            </w:r>
            <w:r w:rsidR="0D11A52C">
              <w:t xml:space="preserve"> </w:t>
            </w:r>
          </w:p>
          <w:p w14:paraId="1F245930" w14:textId="026B9D17" w:rsidR="008A6696" w:rsidRDefault="0D11A52C" w:rsidP="003A4DBB">
            <w:pPr>
              <w:pStyle w:val="TableParagraph"/>
              <w:numPr>
                <w:ilvl w:val="0"/>
                <w:numId w:val="2"/>
              </w:numPr>
              <w:tabs>
                <w:tab w:val="left" w:pos="804"/>
                <w:tab w:val="left" w:pos="806"/>
              </w:tabs>
              <w:spacing w:after="120"/>
              <w:ind w:right="68"/>
              <w:jc w:val="both"/>
            </w:pPr>
            <w:r>
              <w:t xml:space="preserve">Act on behalf of the University to </w:t>
            </w:r>
            <w:r w:rsidR="72DB0B08">
              <w:t xml:space="preserve">progress </w:t>
            </w:r>
            <w:r>
              <w:t>academic appeals panels for L</w:t>
            </w:r>
            <w:r w:rsidR="015BF823">
              <w:t>ancaster Medical School</w:t>
            </w:r>
            <w:r w:rsidR="7ACD3DCA">
              <w:t xml:space="preserve"> </w:t>
            </w:r>
            <w:r>
              <w:t>students.</w:t>
            </w:r>
          </w:p>
          <w:p w14:paraId="3D9B7E82" w14:textId="79F0F279" w:rsidR="00867F5F" w:rsidRPr="001B03B5" w:rsidRDefault="4A552667" w:rsidP="003A4DBB">
            <w:pPr>
              <w:pStyle w:val="TableParagraph"/>
              <w:numPr>
                <w:ilvl w:val="0"/>
                <w:numId w:val="2"/>
              </w:numPr>
              <w:tabs>
                <w:tab w:val="left" w:pos="806"/>
              </w:tabs>
              <w:spacing w:after="120"/>
            </w:pPr>
            <w:r w:rsidRPr="001B03B5">
              <w:rPr>
                <w:spacing w:val="-2"/>
              </w:rPr>
              <w:t>Ensur</w:t>
            </w:r>
            <w:r w:rsidR="59FB871C" w:rsidRPr="001B03B5">
              <w:rPr>
                <w:spacing w:val="-2"/>
              </w:rPr>
              <w:t>e</w:t>
            </w:r>
            <w:r w:rsidRPr="001B03B5">
              <w:rPr>
                <w:spacing w:val="-2"/>
              </w:rPr>
              <w:t xml:space="preserve"> that processes are compliant with the internal policy and external regulatory requirements.</w:t>
            </w:r>
          </w:p>
          <w:p w14:paraId="02B80657" w14:textId="33FEE735" w:rsidR="00531949" w:rsidRPr="001B03B5" w:rsidRDefault="470B00EA" w:rsidP="003A4DBB">
            <w:pPr>
              <w:pStyle w:val="TableParagraph"/>
              <w:numPr>
                <w:ilvl w:val="0"/>
                <w:numId w:val="2"/>
              </w:numPr>
              <w:tabs>
                <w:tab w:val="left" w:pos="806"/>
              </w:tabs>
              <w:spacing w:after="120"/>
              <w:ind w:right="380"/>
            </w:pPr>
            <w:r>
              <w:t>Manag</w:t>
            </w:r>
            <w:r w:rsidR="6BA51EEF">
              <w:t>e</w:t>
            </w:r>
            <w:r>
              <w:t xml:space="preserve"> communications regarding appeals processes with all relevant parties, including, but not limited to; the student making an appeal</w:t>
            </w:r>
            <w:r w:rsidR="508A81C6">
              <w:t xml:space="preserve">, </w:t>
            </w:r>
            <w:r w:rsidR="3960F333">
              <w:t xml:space="preserve">the </w:t>
            </w:r>
            <w:r>
              <w:t>G</w:t>
            </w:r>
            <w:r w:rsidR="42297205">
              <w:t xml:space="preserve">eneral Medical Council </w:t>
            </w:r>
            <w:r>
              <w:t>and other regulators.</w:t>
            </w:r>
          </w:p>
          <w:p w14:paraId="479B5C7E" w14:textId="58D51C41" w:rsidR="00867F5F" w:rsidRPr="001B03B5" w:rsidRDefault="00867F5F" w:rsidP="1AA8DCCA">
            <w:pPr>
              <w:pStyle w:val="TableParagraph"/>
              <w:tabs>
                <w:tab w:val="left" w:pos="806"/>
              </w:tabs>
              <w:spacing w:after="120"/>
              <w:ind w:left="446" w:right="380"/>
            </w:pPr>
          </w:p>
          <w:p w14:paraId="739A8A51" w14:textId="5572AC97" w:rsidR="00867F5F" w:rsidRPr="001B03B5" w:rsidRDefault="4F5BFB01" w:rsidP="1AA8DCCA">
            <w:pPr>
              <w:pStyle w:val="TableParagraph"/>
              <w:spacing w:after="120"/>
              <w:ind w:left="220"/>
              <w:jc w:val="both"/>
              <w:rPr>
                <w:b/>
                <w:bCs/>
              </w:rPr>
            </w:pPr>
            <w:r w:rsidRPr="621BA39D">
              <w:rPr>
                <w:b/>
                <w:bCs/>
              </w:rPr>
              <w:t>Administration of Student Complaints</w:t>
            </w:r>
          </w:p>
          <w:p w14:paraId="7A5CE01E" w14:textId="52D55EFA" w:rsidR="08C8D094" w:rsidRDefault="08C8D094" w:rsidP="5B1C0D29">
            <w:pPr>
              <w:pStyle w:val="TableParagraph"/>
              <w:numPr>
                <w:ilvl w:val="0"/>
                <w:numId w:val="2"/>
              </w:numPr>
              <w:tabs>
                <w:tab w:val="left" w:pos="804"/>
                <w:tab w:val="left" w:pos="806"/>
              </w:tabs>
              <w:spacing w:after="120"/>
              <w:ind w:right="68"/>
              <w:jc w:val="both"/>
            </w:pPr>
            <w:r>
              <w:t xml:space="preserve">Manage the communications between all parties involved in a complaint to deadline. </w:t>
            </w:r>
          </w:p>
          <w:p w14:paraId="476455DB" w14:textId="59E932F1" w:rsidR="08C8D094" w:rsidRDefault="08C8D094" w:rsidP="5B1C0D29">
            <w:pPr>
              <w:pStyle w:val="TableParagraph"/>
              <w:numPr>
                <w:ilvl w:val="0"/>
                <w:numId w:val="2"/>
              </w:numPr>
              <w:tabs>
                <w:tab w:val="left" w:pos="804"/>
                <w:tab w:val="left" w:pos="806"/>
              </w:tabs>
              <w:spacing w:after="120"/>
              <w:ind w:right="68"/>
              <w:jc w:val="both"/>
            </w:pPr>
            <w:r>
              <w:t xml:space="preserve">Manage the complaints process to ensure that all required documents are available and shared to an agreed timescale. </w:t>
            </w:r>
          </w:p>
          <w:p w14:paraId="58C70306" w14:textId="356CB7F2" w:rsidR="00867F5F" w:rsidRPr="001B03B5" w:rsidRDefault="29145511" w:rsidP="003A4DBB">
            <w:pPr>
              <w:pStyle w:val="TableParagraph"/>
              <w:numPr>
                <w:ilvl w:val="0"/>
                <w:numId w:val="2"/>
              </w:numPr>
              <w:tabs>
                <w:tab w:val="left" w:pos="806"/>
              </w:tabs>
              <w:spacing w:after="120"/>
            </w:pPr>
            <w:r>
              <w:t>Ensur</w:t>
            </w:r>
            <w:r w:rsidR="4B507B18">
              <w:t>e</w:t>
            </w:r>
            <w:r>
              <w:t xml:space="preserve"> that the processes are compliant with the internal policy.</w:t>
            </w:r>
          </w:p>
          <w:p w14:paraId="0EF43AAE" w14:textId="11D885EC" w:rsidR="00867F5F" w:rsidRPr="001B03B5" w:rsidRDefault="00867F5F" w:rsidP="00B241D1">
            <w:pPr>
              <w:pStyle w:val="TableParagraph"/>
              <w:tabs>
                <w:tab w:val="left" w:pos="806"/>
              </w:tabs>
              <w:spacing w:after="120"/>
            </w:pPr>
          </w:p>
          <w:p w14:paraId="739E1BC8" w14:textId="14ECCF24" w:rsidR="002F2BC0" w:rsidRPr="001B03B5" w:rsidRDefault="00FD181E" w:rsidP="00751C0D">
            <w:pPr>
              <w:pStyle w:val="TableParagraph"/>
              <w:spacing w:after="120"/>
              <w:ind w:left="221"/>
              <w:rPr>
                <w:b/>
              </w:rPr>
            </w:pPr>
            <w:r w:rsidRPr="5B1C0D29">
              <w:rPr>
                <w:b/>
                <w:bCs/>
              </w:rPr>
              <w:t>Divisional</w:t>
            </w:r>
            <w:r w:rsidRPr="5B1C0D29">
              <w:rPr>
                <w:b/>
                <w:bCs/>
                <w:spacing w:val="-6"/>
              </w:rPr>
              <w:t xml:space="preserve"> </w:t>
            </w:r>
            <w:r w:rsidRPr="5B1C0D29">
              <w:rPr>
                <w:b/>
                <w:bCs/>
              </w:rPr>
              <w:t>operations</w:t>
            </w:r>
          </w:p>
          <w:p w14:paraId="62DC7685" w14:textId="0616417A" w:rsidR="009F1A9A" w:rsidRPr="001B03B5" w:rsidRDefault="4FA6D62F" w:rsidP="003A4DBB">
            <w:pPr>
              <w:pStyle w:val="ListParagraph"/>
              <w:numPr>
                <w:ilvl w:val="0"/>
                <w:numId w:val="2"/>
              </w:numPr>
              <w:tabs>
                <w:tab w:val="left" w:pos="913"/>
              </w:tabs>
              <w:spacing w:after="120"/>
              <w:ind w:right="383"/>
            </w:pPr>
            <w:r w:rsidRPr="001B03B5">
              <w:t>Participate as</w:t>
            </w:r>
            <w:r w:rsidRPr="001B03B5">
              <w:rPr>
                <w:spacing w:val="-3"/>
              </w:rPr>
              <w:t xml:space="preserve"> </w:t>
            </w:r>
            <w:r w:rsidRPr="001B03B5">
              <w:t>a</w:t>
            </w:r>
            <w:r w:rsidRPr="001B03B5">
              <w:rPr>
                <w:spacing w:val="-3"/>
              </w:rPr>
              <w:t xml:space="preserve"> </w:t>
            </w:r>
            <w:r w:rsidRPr="001B03B5">
              <w:t>member</w:t>
            </w:r>
            <w:r w:rsidRPr="001B03B5">
              <w:rPr>
                <w:spacing w:val="-3"/>
              </w:rPr>
              <w:t xml:space="preserve"> </w:t>
            </w:r>
            <w:r w:rsidRPr="001B03B5">
              <w:t>of</w:t>
            </w:r>
            <w:r w:rsidRPr="001B03B5">
              <w:rPr>
                <w:spacing w:val="-3"/>
              </w:rPr>
              <w:t xml:space="preserve"> </w:t>
            </w:r>
            <w:r w:rsidRPr="001B03B5">
              <w:t xml:space="preserve">the </w:t>
            </w:r>
            <w:r w:rsidR="04ED7CDA">
              <w:t xml:space="preserve">senior Professional Services Team </w:t>
            </w:r>
            <w:r w:rsidR="477D1FC8">
              <w:t xml:space="preserve">and </w:t>
            </w:r>
            <w:r w:rsidRPr="001B03B5">
              <w:t xml:space="preserve">represent </w:t>
            </w:r>
            <w:r w:rsidR="477D1FC8">
              <w:t xml:space="preserve">Lancaster Medical School </w:t>
            </w:r>
            <w:r w:rsidRPr="001B03B5">
              <w:t>on</w:t>
            </w:r>
            <w:r w:rsidRPr="001B03B5">
              <w:rPr>
                <w:spacing w:val="-2"/>
              </w:rPr>
              <w:t xml:space="preserve"> </w:t>
            </w:r>
            <w:r w:rsidRPr="001B03B5">
              <w:t>relevant committees and groups across the Faculty and University.</w:t>
            </w:r>
          </w:p>
          <w:p w14:paraId="7E8BE0D4" w14:textId="3C827B24" w:rsidR="00920E80" w:rsidRDefault="254101C2" w:rsidP="003A4DBB">
            <w:pPr>
              <w:pStyle w:val="TableParagraph"/>
              <w:numPr>
                <w:ilvl w:val="0"/>
                <w:numId w:val="2"/>
              </w:numPr>
              <w:tabs>
                <w:tab w:val="left" w:pos="806"/>
              </w:tabs>
              <w:spacing w:after="120"/>
            </w:pPr>
            <w:r>
              <w:t>P</w:t>
            </w:r>
            <w:r w:rsidR="7C83AD7E">
              <w:t>articipate in Faculty and University level working groups that ensures best practice across the Faculty and University.</w:t>
            </w:r>
          </w:p>
          <w:p w14:paraId="4245A78D" w14:textId="573D2884" w:rsidR="00920E80" w:rsidRPr="00920E80" w:rsidRDefault="67378257" w:rsidP="003A4DBB">
            <w:pPr>
              <w:pStyle w:val="TableParagraph"/>
              <w:numPr>
                <w:ilvl w:val="0"/>
                <w:numId w:val="2"/>
              </w:numPr>
              <w:tabs>
                <w:tab w:val="left" w:pos="806"/>
              </w:tabs>
              <w:spacing w:after="120"/>
            </w:pPr>
            <w:r w:rsidRPr="001B03B5">
              <w:t>C</w:t>
            </w:r>
            <w:r w:rsidR="1F526E00">
              <w:t>ontribute to the maintenance of a d</w:t>
            </w:r>
            <w:r w:rsidR="1F526E00" w:rsidRPr="001B03B5">
              <w:t>atabase</w:t>
            </w:r>
            <w:r w:rsidR="1F526E00" w:rsidRPr="001B03B5">
              <w:rPr>
                <w:spacing w:val="-4"/>
              </w:rPr>
              <w:t xml:space="preserve"> </w:t>
            </w:r>
            <w:r w:rsidR="1F526E00" w:rsidRPr="001B03B5">
              <w:t>of</w:t>
            </w:r>
            <w:r w:rsidR="1F526E00" w:rsidRPr="001B03B5">
              <w:rPr>
                <w:spacing w:val="-7"/>
              </w:rPr>
              <w:t xml:space="preserve"> </w:t>
            </w:r>
            <w:r w:rsidR="1F526E00" w:rsidRPr="001B03B5">
              <w:t>divisional</w:t>
            </w:r>
            <w:r w:rsidR="1F526E00" w:rsidRPr="001B03B5">
              <w:rPr>
                <w:spacing w:val="-5"/>
              </w:rPr>
              <w:t xml:space="preserve"> </w:t>
            </w:r>
            <w:r w:rsidR="1F526E00" w:rsidRPr="001B03B5">
              <w:t>external</w:t>
            </w:r>
            <w:r w:rsidR="1F526E00" w:rsidRPr="001B03B5">
              <w:rPr>
                <w:spacing w:val="-2"/>
              </w:rPr>
              <w:t xml:space="preserve"> contacts.</w:t>
            </w:r>
          </w:p>
          <w:p w14:paraId="3FB550B9" w14:textId="0EC3DB01" w:rsidR="00920E80" w:rsidRPr="001B03B5" w:rsidRDefault="0F2F66F8" w:rsidP="5B1C0D29">
            <w:pPr>
              <w:pStyle w:val="TableParagraph"/>
              <w:numPr>
                <w:ilvl w:val="0"/>
                <w:numId w:val="2"/>
              </w:numPr>
              <w:tabs>
                <w:tab w:val="left" w:pos="805"/>
              </w:tabs>
              <w:spacing w:after="120"/>
              <w:jc w:val="both"/>
            </w:pPr>
            <w:r>
              <w:t>Provide advice on administrative processes and workflows.</w:t>
            </w:r>
          </w:p>
          <w:p w14:paraId="1D2A8DDC" w14:textId="2DD93C63" w:rsidR="00920E80" w:rsidRPr="001B03B5" w:rsidRDefault="00920E80" w:rsidP="00920E80">
            <w:pPr>
              <w:pStyle w:val="TableParagraph"/>
              <w:tabs>
                <w:tab w:val="left" w:pos="806"/>
              </w:tabs>
              <w:spacing w:after="120"/>
            </w:pPr>
          </w:p>
          <w:p w14:paraId="4A2ACCF7" w14:textId="1FC0017F" w:rsidR="009F1A9A" w:rsidRPr="001B03B5" w:rsidRDefault="001B03B5" w:rsidP="00751C0D">
            <w:pPr>
              <w:pStyle w:val="Heading1"/>
              <w:spacing w:after="120"/>
            </w:pPr>
            <w:r w:rsidRPr="001B03B5">
              <w:rPr>
                <w:spacing w:val="-2"/>
              </w:rPr>
              <w:t xml:space="preserve">Behavioural </w:t>
            </w:r>
            <w:r w:rsidR="009F1A9A" w:rsidRPr="001B03B5">
              <w:rPr>
                <w:spacing w:val="-2"/>
              </w:rPr>
              <w:t>/</w:t>
            </w:r>
            <w:r w:rsidRPr="001B03B5">
              <w:rPr>
                <w:spacing w:val="-2"/>
              </w:rPr>
              <w:t xml:space="preserve"> organizational</w:t>
            </w:r>
            <w:r w:rsidR="009F1A9A" w:rsidRPr="001B03B5">
              <w:rPr>
                <w:spacing w:val="33"/>
              </w:rPr>
              <w:t xml:space="preserve"> </w:t>
            </w:r>
            <w:r w:rsidR="009F1A9A" w:rsidRPr="001B03B5">
              <w:rPr>
                <w:spacing w:val="-2"/>
              </w:rPr>
              <w:t>expectations:</w:t>
            </w:r>
          </w:p>
          <w:p w14:paraId="67060C86" w14:textId="1C13C8F2" w:rsidR="009F1A9A" w:rsidRPr="001B03B5" w:rsidRDefault="4FA6D62F" w:rsidP="003A4DBB">
            <w:pPr>
              <w:pStyle w:val="ListParagraph"/>
              <w:numPr>
                <w:ilvl w:val="0"/>
                <w:numId w:val="2"/>
              </w:numPr>
              <w:tabs>
                <w:tab w:val="left" w:pos="914"/>
              </w:tabs>
              <w:spacing w:after="120"/>
              <w:ind w:right="619"/>
            </w:pPr>
            <w:r w:rsidRPr="001B03B5">
              <w:t>Engage</w:t>
            </w:r>
            <w:r w:rsidRPr="001B03B5">
              <w:rPr>
                <w:spacing w:val="-1"/>
              </w:rPr>
              <w:t xml:space="preserve"> </w:t>
            </w:r>
            <w:r w:rsidRPr="001B03B5">
              <w:t>fully</w:t>
            </w:r>
            <w:r w:rsidRPr="001B03B5">
              <w:rPr>
                <w:spacing w:val="-1"/>
              </w:rPr>
              <w:t xml:space="preserve"> </w:t>
            </w:r>
            <w:r w:rsidRPr="001B03B5">
              <w:t>in</w:t>
            </w:r>
            <w:r w:rsidRPr="001B03B5">
              <w:rPr>
                <w:spacing w:val="-3"/>
              </w:rPr>
              <w:t xml:space="preserve"> </w:t>
            </w:r>
            <w:r w:rsidRPr="001B03B5">
              <w:t>divisional</w:t>
            </w:r>
            <w:r w:rsidRPr="001B03B5">
              <w:rPr>
                <w:spacing w:val="-4"/>
              </w:rPr>
              <w:t xml:space="preserve"> </w:t>
            </w:r>
            <w:r w:rsidRPr="001B03B5">
              <w:t>activity</w:t>
            </w:r>
            <w:r w:rsidRPr="001B03B5">
              <w:rPr>
                <w:spacing w:val="-1"/>
              </w:rPr>
              <w:t xml:space="preserve"> </w:t>
            </w:r>
            <w:r w:rsidRPr="001B03B5">
              <w:t>as</w:t>
            </w:r>
            <w:r w:rsidRPr="001B03B5">
              <w:rPr>
                <w:spacing w:val="-4"/>
              </w:rPr>
              <w:t xml:space="preserve"> </w:t>
            </w:r>
            <w:r w:rsidRPr="001B03B5">
              <w:t>evidenced</w:t>
            </w:r>
            <w:r w:rsidRPr="001B03B5">
              <w:rPr>
                <w:spacing w:val="-3"/>
              </w:rPr>
              <w:t xml:space="preserve"> </w:t>
            </w:r>
            <w:r w:rsidRPr="001B03B5">
              <w:t>by</w:t>
            </w:r>
            <w:r w:rsidRPr="001B03B5">
              <w:rPr>
                <w:spacing w:val="-3"/>
              </w:rPr>
              <w:t xml:space="preserve"> </w:t>
            </w:r>
            <w:r w:rsidRPr="001B03B5">
              <w:t>participation</w:t>
            </w:r>
            <w:r w:rsidRPr="001B03B5">
              <w:rPr>
                <w:spacing w:val="-3"/>
              </w:rPr>
              <w:t xml:space="preserve"> </w:t>
            </w:r>
            <w:r w:rsidRPr="001B03B5">
              <w:t>in</w:t>
            </w:r>
            <w:r w:rsidR="620B9AFD">
              <w:rPr>
                <w:spacing w:val="-5"/>
              </w:rPr>
              <w:t xml:space="preserve">, for example, </w:t>
            </w:r>
            <w:r w:rsidR="3F9EB56B" w:rsidRPr="001B03B5">
              <w:t>meetings</w:t>
            </w:r>
            <w:r w:rsidR="3F9EB56B">
              <w:t>, reviews</w:t>
            </w:r>
            <w:r w:rsidR="620B9AFD">
              <w:t xml:space="preserve"> and </w:t>
            </w:r>
            <w:r w:rsidRPr="001B03B5">
              <w:t>events.</w:t>
            </w:r>
          </w:p>
          <w:p w14:paraId="6E1B66FD" w14:textId="77777777" w:rsidR="009F1A9A" w:rsidRPr="001B03B5" w:rsidRDefault="0C960426" w:rsidP="003A4DBB">
            <w:pPr>
              <w:pStyle w:val="ListParagraph"/>
              <w:numPr>
                <w:ilvl w:val="0"/>
                <w:numId w:val="2"/>
              </w:numPr>
              <w:tabs>
                <w:tab w:val="left" w:pos="914"/>
              </w:tabs>
              <w:spacing w:after="120"/>
            </w:pPr>
            <w:r w:rsidRPr="001B03B5">
              <w:t>P</w:t>
            </w:r>
            <w:r w:rsidR="4FA6D62F" w:rsidRPr="001B03B5">
              <w:t>articipate</w:t>
            </w:r>
            <w:r w:rsidR="4FA6D62F" w:rsidRPr="001B03B5">
              <w:rPr>
                <w:spacing w:val="-7"/>
              </w:rPr>
              <w:t xml:space="preserve"> </w:t>
            </w:r>
            <w:r w:rsidR="4FA6D62F" w:rsidRPr="001B03B5">
              <w:t>in</w:t>
            </w:r>
            <w:r w:rsidR="4FA6D62F" w:rsidRPr="001B03B5">
              <w:rPr>
                <w:spacing w:val="-6"/>
              </w:rPr>
              <w:t xml:space="preserve"> </w:t>
            </w:r>
            <w:r w:rsidR="4FA6D62F" w:rsidRPr="001B03B5">
              <w:t>continuing</w:t>
            </w:r>
            <w:r w:rsidR="4FA6D62F" w:rsidRPr="001B03B5">
              <w:rPr>
                <w:spacing w:val="-6"/>
              </w:rPr>
              <w:t xml:space="preserve"> </w:t>
            </w:r>
            <w:r w:rsidR="4FA6D62F" w:rsidRPr="001B03B5">
              <w:t>professional</w:t>
            </w:r>
            <w:r w:rsidR="4FA6D62F" w:rsidRPr="001B03B5">
              <w:rPr>
                <w:spacing w:val="-4"/>
              </w:rPr>
              <w:t xml:space="preserve"> </w:t>
            </w:r>
            <w:r w:rsidR="4FA6D62F" w:rsidRPr="001B03B5">
              <w:rPr>
                <w:spacing w:val="-2"/>
              </w:rPr>
              <w:t>development.</w:t>
            </w:r>
          </w:p>
          <w:p w14:paraId="2C4AF0D9" w14:textId="77777777" w:rsidR="009F1A9A" w:rsidRPr="001B03B5" w:rsidRDefault="3CD12B5F" w:rsidP="003A4DBB">
            <w:pPr>
              <w:pStyle w:val="ListParagraph"/>
              <w:numPr>
                <w:ilvl w:val="0"/>
                <w:numId w:val="2"/>
              </w:numPr>
              <w:tabs>
                <w:tab w:val="left" w:pos="914"/>
              </w:tabs>
              <w:spacing w:after="120"/>
            </w:pPr>
            <w:r w:rsidRPr="001B03B5">
              <w:t>B</w:t>
            </w:r>
            <w:r w:rsidR="4FA6D62F" w:rsidRPr="001B03B5">
              <w:t>ehave</w:t>
            </w:r>
            <w:r w:rsidR="4FA6D62F" w:rsidRPr="001B03B5">
              <w:rPr>
                <w:spacing w:val="-4"/>
              </w:rPr>
              <w:t xml:space="preserve"> </w:t>
            </w:r>
            <w:r w:rsidR="4FA6D62F" w:rsidRPr="001B03B5">
              <w:t>in</w:t>
            </w:r>
            <w:r w:rsidR="4FA6D62F" w:rsidRPr="001B03B5">
              <w:rPr>
                <w:spacing w:val="-4"/>
              </w:rPr>
              <w:t xml:space="preserve"> </w:t>
            </w:r>
            <w:r w:rsidR="4FA6D62F" w:rsidRPr="001B03B5">
              <w:t>a</w:t>
            </w:r>
            <w:r w:rsidR="4FA6D62F" w:rsidRPr="001B03B5">
              <w:rPr>
                <w:spacing w:val="-4"/>
              </w:rPr>
              <w:t xml:space="preserve"> </w:t>
            </w:r>
            <w:r w:rsidR="4FA6D62F" w:rsidRPr="001B03B5">
              <w:t>manner</w:t>
            </w:r>
            <w:r w:rsidR="4FA6D62F" w:rsidRPr="001B03B5">
              <w:rPr>
                <w:spacing w:val="-2"/>
              </w:rPr>
              <w:t xml:space="preserve"> </w:t>
            </w:r>
            <w:r w:rsidR="4FA6D62F" w:rsidRPr="001B03B5">
              <w:t>in</w:t>
            </w:r>
            <w:r w:rsidR="4FA6D62F" w:rsidRPr="001B03B5">
              <w:rPr>
                <w:spacing w:val="-4"/>
              </w:rPr>
              <w:t xml:space="preserve"> </w:t>
            </w:r>
            <w:r w:rsidR="4FA6D62F" w:rsidRPr="001B03B5">
              <w:t>line</w:t>
            </w:r>
            <w:r w:rsidR="4FA6D62F" w:rsidRPr="001B03B5">
              <w:rPr>
                <w:spacing w:val="-1"/>
              </w:rPr>
              <w:t xml:space="preserve"> </w:t>
            </w:r>
            <w:r w:rsidR="4FA6D62F" w:rsidRPr="001B03B5">
              <w:t>with</w:t>
            </w:r>
            <w:r w:rsidR="4FA6D62F" w:rsidRPr="001B03B5">
              <w:rPr>
                <w:spacing w:val="-5"/>
              </w:rPr>
              <w:t xml:space="preserve"> </w:t>
            </w:r>
            <w:r w:rsidR="4FA6D62F" w:rsidRPr="001B03B5">
              <w:t>the</w:t>
            </w:r>
            <w:r w:rsidR="4FA6D62F" w:rsidRPr="001B03B5">
              <w:rPr>
                <w:spacing w:val="-2"/>
              </w:rPr>
              <w:t xml:space="preserve"> </w:t>
            </w:r>
            <w:r w:rsidR="4FA6D62F" w:rsidRPr="001B03B5">
              <w:t>University’s</w:t>
            </w:r>
            <w:r w:rsidR="4FA6D62F" w:rsidRPr="001B03B5">
              <w:rPr>
                <w:spacing w:val="-4"/>
              </w:rPr>
              <w:t xml:space="preserve"> </w:t>
            </w:r>
            <w:r w:rsidR="4FA6D62F" w:rsidRPr="001B03B5">
              <w:t>stated</w:t>
            </w:r>
            <w:r w:rsidR="4FA6D62F" w:rsidRPr="001B03B5">
              <w:rPr>
                <w:spacing w:val="-3"/>
              </w:rPr>
              <w:t xml:space="preserve"> </w:t>
            </w:r>
            <w:r w:rsidR="4FA6D62F" w:rsidRPr="001B03B5">
              <w:rPr>
                <w:spacing w:val="-2"/>
              </w:rPr>
              <w:t>values.</w:t>
            </w:r>
          </w:p>
          <w:p w14:paraId="739E1BC9" w14:textId="2921D219" w:rsidR="005E747D" w:rsidRPr="001B03B5" w:rsidRDefault="6CAADF80" w:rsidP="00702D2B">
            <w:pPr>
              <w:pStyle w:val="ListParagraph"/>
              <w:numPr>
                <w:ilvl w:val="0"/>
                <w:numId w:val="2"/>
              </w:numPr>
              <w:tabs>
                <w:tab w:val="left" w:pos="914"/>
              </w:tabs>
              <w:spacing w:after="120"/>
              <w:ind w:right="305"/>
            </w:pPr>
            <w:r w:rsidRPr="001B03B5">
              <w:t>U</w:t>
            </w:r>
            <w:r w:rsidR="4FA6D62F" w:rsidRPr="001B03B5">
              <w:t>ndertake</w:t>
            </w:r>
            <w:r w:rsidR="4FA6D62F" w:rsidRPr="00311479">
              <w:rPr>
                <w:spacing w:val="-4"/>
              </w:rPr>
              <w:t xml:space="preserve"> </w:t>
            </w:r>
            <w:r w:rsidR="4FA6D62F" w:rsidRPr="001B03B5">
              <w:t>other</w:t>
            </w:r>
            <w:r w:rsidR="4FA6D62F" w:rsidRPr="00311479">
              <w:rPr>
                <w:spacing w:val="-2"/>
              </w:rPr>
              <w:t xml:space="preserve"> </w:t>
            </w:r>
            <w:r w:rsidR="4FA6D62F" w:rsidRPr="001B03B5">
              <w:t>duties</w:t>
            </w:r>
            <w:r w:rsidR="4FA6D62F" w:rsidRPr="00311479">
              <w:rPr>
                <w:spacing w:val="-4"/>
              </w:rPr>
              <w:t xml:space="preserve"> </w:t>
            </w:r>
            <w:r w:rsidR="4FA6D62F" w:rsidRPr="001B03B5">
              <w:t>as</w:t>
            </w:r>
            <w:r w:rsidR="4FA6D62F" w:rsidRPr="00311479">
              <w:rPr>
                <w:spacing w:val="-2"/>
              </w:rPr>
              <w:t xml:space="preserve"> </w:t>
            </w:r>
            <w:r w:rsidR="4FA6D62F" w:rsidRPr="001B03B5">
              <w:t>may</w:t>
            </w:r>
            <w:r w:rsidR="4FA6D62F" w:rsidRPr="00311479">
              <w:rPr>
                <w:spacing w:val="-1"/>
              </w:rPr>
              <w:t xml:space="preserve"> </w:t>
            </w:r>
            <w:r w:rsidR="4FA6D62F" w:rsidRPr="001B03B5">
              <w:t>be</w:t>
            </w:r>
            <w:r w:rsidR="4FA6D62F" w:rsidRPr="00311479">
              <w:rPr>
                <w:spacing w:val="-4"/>
              </w:rPr>
              <w:t xml:space="preserve"> </w:t>
            </w:r>
            <w:r w:rsidR="4FA6D62F" w:rsidRPr="001B03B5">
              <w:t>reasonably</w:t>
            </w:r>
            <w:r w:rsidR="4FA6D62F" w:rsidRPr="00311479">
              <w:rPr>
                <w:spacing w:val="-1"/>
              </w:rPr>
              <w:t xml:space="preserve"> </w:t>
            </w:r>
            <w:r w:rsidR="4FA6D62F" w:rsidRPr="001B03B5">
              <w:t>requested</w:t>
            </w:r>
            <w:r w:rsidR="4FA6D62F" w:rsidRPr="00311479">
              <w:rPr>
                <w:spacing w:val="-5"/>
              </w:rPr>
              <w:t xml:space="preserve"> </w:t>
            </w:r>
            <w:r w:rsidR="4FA6D62F" w:rsidRPr="001B03B5">
              <w:t>that</w:t>
            </w:r>
            <w:r w:rsidR="4FA6D62F" w:rsidRPr="00311479">
              <w:rPr>
                <w:spacing w:val="-1"/>
              </w:rPr>
              <w:t xml:space="preserve"> </w:t>
            </w:r>
            <w:r w:rsidR="4FA6D62F" w:rsidRPr="001B03B5">
              <w:t>are</w:t>
            </w:r>
            <w:r w:rsidR="4FA6D62F" w:rsidRPr="00311479">
              <w:rPr>
                <w:spacing w:val="-1"/>
              </w:rPr>
              <w:t xml:space="preserve"> </w:t>
            </w:r>
            <w:r w:rsidR="4FA6D62F" w:rsidRPr="001B03B5">
              <w:t>commensurate</w:t>
            </w:r>
            <w:r w:rsidR="4FA6D62F" w:rsidRPr="00311479">
              <w:rPr>
                <w:spacing w:val="-4"/>
              </w:rPr>
              <w:t xml:space="preserve"> </w:t>
            </w:r>
            <w:r w:rsidR="4FA6D62F" w:rsidRPr="001B03B5">
              <w:t>with</w:t>
            </w:r>
            <w:r w:rsidR="4FA6D62F" w:rsidRPr="00311479">
              <w:rPr>
                <w:spacing w:val="-3"/>
              </w:rPr>
              <w:t xml:space="preserve"> </w:t>
            </w:r>
            <w:r w:rsidR="4FA6D62F" w:rsidRPr="001B03B5">
              <w:t>the</w:t>
            </w:r>
            <w:r w:rsidR="4FA6D62F" w:rsidRPr="00311479">
              <w:rPr>
                <w:spacing w:val="-4"/>
              </w:rPr>
              <w:t xml:space="preserve"> </w:t>
            </w:r>
            <w:r w:rsidR="4FA6D62F" w:rsidRPr="001B03B5">
              <w:t>grade of the post.</w:t>
            </w:r>
          </w:p>
        </w:tc>
      </w:tr>
    </w:tbl>
    <w:p w14:paraId="739E1BCB" w14:textId="77777777" w:rsidR="002F2BC0" w:rsidRPr="001B03B5" w:rsidRDefault="002F2BC0">
      <w:pPr>
        <w:sectPr w:rsidR="002F2BC0" w:rsidRPr="001B03B5">
          <w:type w:val="continuous"/>
          <w:pgSz w:w="11920" w:h="16850"/>
          <w:pgMar w:top="1400" w:right="920" w:bottom="280" w:left="980" w:header="720" w:footer="720" w:gutter="0"/>
          <w:cols w:space="720"/>
        </w:sectPr>
      </w:pPr>
    </w:p>
    <w:p w14:paraId="739E1BE6" w14:textId="3D5EA37C" w:rsidR="002F2BC0" w:rsidRDefault="002F2BC0" w:rsidP="00531405">
      <w:pPr>
        <w:pStyle w:val="BodyText"/>
        <w:ind w:left="0" w:firstLine="0"/>
      </w:pPr>
    </w:p>
    <w:sectPr w:rsidR="002F2BC0">
      <w:pgSz w:w="11920" w:h="16850"/>
      <w:pgMar w:top="140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3AF5"/>
    <w:multiLevelType w:val="hybridMultilevel"/>
    <w:tmpl w:val="12FCA81C"/>
    <w:lvl w:ilvl="0" w:tplc="BB56518A">
      <w:numFmt w:val="bullet"/>
      <w:lvlText w:val=""/>
      <w:lvlJc w:val="left"/>
      <w:pPr>
        <w:ind w:left="912" w:hanging="360"/>
      </w:pPr>
      <w:rPr>
        <w:rFonts w:ascii="Symbol" w:eastAsia="Symbol" w:hAnsi="Symbol" w:cs="Symbol" w:hint="default"/>
        <w:b w:val="0"/>
        <w:bCs w:val="0"/>
        <w:i w:val="0"/>
        <w:iCs w:val="0"/>
        <w:spacing w:val="0"/>
        <w:w w:val="100"/>
        <w:sz w:val="22"/>
        <w:szCs w:val="22"/>
        <w:lang w:val="en-US" w:eastAsia="en-US" w:bidi="ar-SA"/>
      </w:rPr>
    </w:lvl>
    <w:lvl w:ilvl="1" w:tplc="75EC5CBE">
      <w:numFmt w:val="bullet"/>
      <w:lvlText w:val="•"/>
      <w:lvlJc w:val="left"/>
      <w:pPr>
        <w:ind w:left="1829" w:hanging="360"/>
      </w:pPr>
      <w:rPr>
        <w:rFonts w:hint="default"/>
        <w:lang w:val="en-US" w:eastAsia="en-US" w:bidi="ar-SA"/>
      </w:rPr>
    </w:lvl>
    <w:lvl w:ilvl="2" w:tplc="8266043E">
      <w:numFmt w:val="bullet"/>
      <w:lvlText w:val="•"/>
      <w:lvlJc w:val="left"/>
      <w:pPr>
        <w:ind w:left="2738" w:hanging="360"/>
      </w:pPr>
      <w:rPr>
        <w:rFonts w:hint="default"/>
        <w:lang w:val="en-US" w:eastAsia="en-US" w:bidi="ar-SA"/>
      </w:rPr>
    </w:lvl>
    <w:lvl w:ilvl="3" w:tplc="10C013E6">
      <w:numFmt w:val="bullet"/>
      <w:lvlText w:val="•"/>
      <w:lvlJc w:val="left"/>
      <w:pPr>
        <w:ind w:left="3647" w:hanging="360"/>
      </w:pPr>
      <w:rPr>
        <w:rFonts w:hint="default"/>
        <w:lang w:val="en-US" w:eastAsia="en-US" w:bidi="ar-SA"/>
      </w:rPr>
    </w:lvl>
    <w:lvl w:ilvl="4" w:tplc="BD9ED1B8">
      <w:numFmt w:val="bullet"/>
      <w:lvlText w:val="•"/>
      <w:lvlJc w:val="left"/>
      <w:pPr>
        <w:ind w:left="4556" w:hanging="360"/>
      </w:pPr>
      <w:rPr>
        <w:rFonts w:hint="default"/>
        <w:lang w:val="en-US" w:eastAsia="en-US" w:bidi="ar-SA"/>
      </w:rPr>
    </w:lvl>
    <w:lvl w:ilvl="5" w:tplc="40405156">
      <w:numFmt w:val="bullet"/>
      <w:lvlText w:val="•"/>
      <w:lvlJc w:val="left"/>
      <w:pPr>
        <w:ind w:left="5465" w:hanging="360"/>
      </w:pPr>
      <w:rPr>
        <w:rFonts w:hint="default"/>
        <w:lang w:val="en-US" w:eastAsia="en-US" w:bidi="ar-SA"/>
      </w:rPr>
    </w:lvl>
    <w:lvl w:ilvl="6" w:tplc="DF962634">
      <w:numFmt w:val="bullet"/>
      <w:lvlText w:val="•"/>
      <w:lvlJc w:val="left"/>
      <w:pPr>
        <w:ind w:left="6374" w:hanging="360"/>
      </w:pPr>
      <w:rPr>
        <w:rFonts w:hint="default"/>
        <w:lang w:val="en-US" w:eastAsia="en-US" w:bidi="ar-SA"/>
      </w:rPr>
    </w:lvl>
    <w:lvl w:ilvl="7" w:tplc="248A254C">
      <w:numFmt w:val="bullet"/>
      <w:lvlText w:val="•"/>
      <w:lvlJc w:val="left"/>
      <w:pPr>
        <w:ind w:left="7283" w:hanging="360"/>
      </w:pPr>
      <w:rPr>
        <w:rFonts w:hint="default"/>
        <w:lang w:val="en-US" w:eastAsia="en-US" w:bidi="ar-SA"/>
      </w:rPr>
    </w:lvl>
    <w:lvl w:ilvl="8" w:tplc="40709DC6">
      <w:numFmt w:val="bullet"/>
      <w:lvlText w:val="•"/>
      <w:lvlJc w:val="left"/>
      <w:pPr>
        <w:ind w:left="8192" w:hanging="360"/>
      </w:pPr>
      <w:rPr>
        <w:rFonts w:hint="default"/>
        <w:lang w:val="en-US" w:eastAsia="en-US" w:bidi="ar-SA"/>
      </w:rPr>
    </w:lvl>
  </w:abstractNum>
  <w:abstractNum w:abstractNumId="1" w15:restartNumberingAfterBreak="0">
    <w:nsid w:val="1B677A8B"/>
    <w:multiLevelType w:val="hybridMultilevel"/>
    <w:tmpl w:val="E2C4F61E"/>
    <w:lvl w:ilvl="0" w:tplc="8E421CEC">
      <w:numFmt w:val="bullet"/>
      <w:lvlText w:val="-"/>
      <w:lvlJc w:val="left"/>
      <w:pPr>
        <w:ind w:left="614" w:hanging="425"/>
      </w:pPr>
      <w:rPr>
        <w:rFonts w:ascii="Verdana" w:eastAsia="Verdana" w:hAnsi="Verdana" w:cs="Verdana" w:hint="default"/>
        <w:b w:val="0"/>
        <w:bCs w:val="0"/>
        <w:i w:val="0"/>
        <w:iCs w:val="0"/>
        <w:spacing w:val="0"/>
        <w:w w:val="100"/>
        <w:sz w:val="22"/>
        <w:szCs w:val="22"/>
        <w:lang w:val="en-US" w:eastAsia="en-US" w:bidi="ar-SA"/>
      </w:rPr>
    </w:lvl>
    <w:lvl w:ilvl="1" w:tplc="F0AA288E">
      <w:numFmt w:val="bullet"/>
      <w:lvlText w:val="•"/>
      <w:lvlJc w:val="left"/>
      <w:pPr>
        <w:ind w:left="1535" w:hanging="425"/>
      </w:pPr>
      <w:rPr>
        <w:rFonts w:hint="default"/>
        <w:lang w:val="en-US" w:eastAsia="en-US" w:bidi="ar-SA"/>
      </w:rPr>
    </w:lvl>
    <w:lvl w:ilvl="2" w:tplc="5C826BDA">
      <w:numFmt w:val="bullet"/>
      <w:lvlText w:val="•"/>
      <w:lvlJc w:val="left"/>
      <w:pPr>
        <w:ind w:left="2450" w:hanging="425"/>
      </w:pPr>
      <w:rPr>
        <w:rFonts w:hint="default"/>
        <w:lang w:val="en-US" w:eastAsia="en-US" w:bidi="ar-SA"/>
      </w:rPr>
    </w:lvl>
    <w:lvl w:ilvl="3" w:tplc="157C999A">
      <w:numFmt w:val="bullet"/>
      <w:lvlText w:val="•"/>
      <w:lvlJc w:val="left"/>
      <w:pPr>
        <w:ind w:left="3365" w:hanging="425"/>
      </w:pPr>
      <w:rPr>
        <w:rFonts w:hint="default"/>
        <w:lang w:val="en-US" w:eastAsia="en-US" w:bidi="ar-SA"/>
      </w:rPr>
    </w:lvl>
    <w:lvl w:ilvl="4" w:tplc="45A42E3C">
      <w:numFmt w:val="bullet"/>
      <w:lvlText w:val="•"/>
      <w:lvlJc w:val="left"/>
      <w:pPr>
        <w:ind w:left="4280" w:hanging="425"/>
      </w:pPr>
      <w:rPr>
        <w:rFonts w:hint="default"/>
        <w:lang w:val="en-US" w:eastAsia="en-US" w:bidi="ar-SA"/>
      </w:rPr>
    </w:lvl>
    <w:lvl w:ilvl="5" w:tplc="2094161E">
      <w:numFmt w:val="bullet"/>
      <w:lvlText w:val="•"/>
      <w:lvlJc w:val="left"/>
      <w:pPr>
        <w:ind w:left="5195" w:hanging="425"/>
      </w:pPr>
      <w:rPr>
        <w:rFonts w:hint="default"/>
        <w:lang w:val="en-US" w:eastAsia="en-US" w:bidi="ar-SA"/>
      </w:rPr>
    </w:lvl>
    <w:lvl w:ilvl="6" w:tplc="D65E5848">
      <w:numFmt w:val="bullet"/>
      <w:lvlText w:val="•"/>
      <w:lvlJc w:val="left"/>
      <w:pPr>
        <w:ind w:left="6110" w:hanging="425"/>
      </w:pPr>
      <w:rPr>
        <w:rFonts w:hint="default"/>
        <w:lang w:val="en-US" w:eastAsia="en-US" w:bidi="ar-SA"/>
      </w:rPr>
    </w:lvl>
    <w:lvl w:ilvl="7" w:tplc="20AA69C2">
      <w:numFmt w:val="bullet"/>
      <w:lvlText w:val="•"/>
      <w:lvlJc w:val="left"/>
      <w:pPr>
        <w:ind w:left="7025" w:hanging="425"/>
      </w:pPr>
      <w:rPr>
        <w:rFonts w:hint="default"/>
        <w:lang w:val="en-US" w:eastAsia="en-US" w:bidi="ar-SA"/>
      </w:rPr>
    </w:lvl>
    <w:lvl w:ilvl="8" w:tplc="C8481D16">
      <w:numFmt w:val="bullet"/>
      <w:lvlText w:val="•"/>
      <w:lvlJc w:val="left"/>
      <w:pPr>
        <w:ind w:left="7940" w:hanging="425"/>
      </w:pPr>
      <w:rPr>
        <w:rFonts w:hint="default"/>
        <w:lang w:val="en-US" w:eastAsia="en-US" w:bidi="ar-SA"/>
      </w:rPr>
    </w:lvl>
  </w:abstractNum>
  <w:abstractNum w:abstractNumId="2" w15:restartNumberingAfterBreak="0">
    <w:nsid w:val="279F39BE"/>
    <w:multiLevelType w:val="hybridMultilevel"/>
    <w:tmpl w:val="E55463B8"/>
    <w:lvl w:ilvl="0" w:tplc="FFFFFFFF">
      <w:start w:val="1"/>
      <w:numFmt w:val="bullet"/>
      <w:lvlText w:val=""/>
      <w:lvlJc w:val="left"/>
      <w:pPr>
        <w:ind w:left="806" w:hanging="361"/>
      </w:pPr>
      <w:rPr>
        <w:rFonts w:ascii="Symbol" w:hAnsi="Symbol" w:hint="default"/>
        <w:b w:val="0"/>
        <w:bCs w:val="0"/>
        <w:i w:val="0"/>
        <w:iCs w:val="0"/>
        <w:spacing w:val="0"/>
        <w:w w:val="100"/>
        <w:sz w:val="22"/>
        <w:szCs w:val="22"/>
        <w:lang w:val="en-US" w:eastAsia="en-US" w:bidi="ar-SA"/>
      </w:rPr>
    </w:lvl>
    <w:lvl w:ilvl="1" w:tplc="2A1AA356">
      <w:numFmt w:val="bullet"/>
      <w:lvlText w:val="•"/>
      <w:lvlJc w:val="left"/>
      <w:pPr>
        <w:ind w:left="1697" w:hanging="361"/>
      </w:pPr>
      <w:rPr>
        <w:rFonts w:hint="default"/>
        <w:lang w:val="en-US" w:eastAsia="en-US" w:bidi="ar-SA"/>
      </w:rPr>
    </w:lvl>
    <w:lvl w:ilvl="2" w:tplc="C646F944">
      <w:numFmt w:val="bullet"/>
      <w:lvlText w:val="•"/>
      <w:lvlJc w:val="left"/>
      <w:pPr>
        <w:ind w:left="2594" w:hanging="361"/>
      </w:pPr>
      <w:rPr>
        <w:rFonts w:hint="default"/>
        <w:lang w:val="en-US" w:eastAsia="en-US" w:bidi="ar-SA"/>
      </w:rPr>
    </w:lvl>
    <w:lvl w:ilvl="3" w:tplc="6ADE33C4">
      <w:numFmt w:val="bullet"/>
      <w:lvlText w:val="•"/>
      <w:lvlJc w:val="left"/>
      <w:pPr>
        <w:ind w:left="3491" w:hanging="361"/>
      </w:pPr>
      <w:rPr>
        <w:rFonts w:hint="default"/>
        <w:lang w:val="en-US" w:eastAsia="en-US" w:bidi="ar-SA"/>
      </w:rPr>
    </w:lvl>
    <w:lvl w:ilvl="4" w:tplc="5B844532">
      <w:numFmt w:val="bullet"/>
      <w:lvlText w:val="•"/>
      <w:lvlJc w:val="left"/>
      <w:pPr>
        <w:ind w:left="4388" w:hanging="361"/>
      </w:pPr>
      <w:rPr>
        <w:rFonts w:hint="default"/>
        <w:lang w:val="en-US" w:eastAsia="en-US" w:bidi="ar-SA"/>
      </w:rPr>
    </w:lvl>
    <w:lvl w:ilvl="5" w:tplc="0DE69E64">
      <w:numFmt w:val="bullet"/>
      <w:lvlText w:val="•"/>
      <w:lvlJc w:val="left"/>
      <w:pPr>
        <w:ind w:left="5285" w:hanging="361"/>
      </w:pPr>
      <w:rPr>
        <w:rFonts w:hint="default"/>
        <w:lang w:val="en-US" w:eastAsia="en-US" w:bidi="ar-SA"/>
      </w:rPr>
    </w:lvl>
    <w:lvl w:ilvl="6" w:tplc="F11204F6">
      <w:numFmt w:val="bullet"/>
      <w:lvlText w:val="•"/>
      <w:lvlJc w:val="left"/>
      <w:pPr>
        <w:ind w:left="6182" w:hanging="361"/>
      </w:pPr>
      <w:rPr>
        <w:rFonts w:hint="default"/>
        <w:lang w:val="en-US" w:eastAsia="en-US" w:bidi="ar-SA"/>
      </w:rPr>
    </w:lvl>
    <w:lvl w:ilvl="7" w:tplc="A3EC0B32">
      <w:numFmt w:val="bullet"/>
      <w:lvlText w:val="•"/>
      <w:lvlJc w:val="left"/>
      <w:pPr>
        <w:ind w:left="7079" w:hanging="361"/>
      </w:pPr>
      <w:rPr>
        <w:rFonts w:hint="default"/>
        <w:lang w:val="en-US" w:eastAsia="en-US" w:bidi="ar-SA"/>
      </w:rPr>
    </w:lvl>
    <w:lvl w:ilvl="8" w:tplc="F3B4069E">
      <w:numFmt w:val="bullet"/>
      <w:lvlText w:val="•"/>
      <w:lvlJc w:val="left"/>
      <w:pPr>
        <w:ind w:left="7976" w:hanging="361"/>
      </w:pPr>
      <w:rPr>
        <w:rFonts w:hint="default"/>
        <w:lang w:val="en-US" w:eastAsia="en-US" w:bidi="ar-SA"/>
      </w:rPr>
    </w:lvl>
  </w:abstractNum>
  <w:abstractNum w:abstractNumId="3" w15:restartNumberingAfterBreak="0">
    <w:nsid w:val="294907C5"/>
    <w:multiLevelType w:val="hybridMultilevel"/>
    <w:tmpl w:val="6CCA0952"/>
    <w:lvl w:ilvl="0" w:tplc="EB4EAAE8">
      <w:start w:val="1"/>
      <w:numFmt w:val="bullet"/>
      <w:lvlText w:val="•"/>
      <w:lvlJc w:val="left"/>
      <w:pPr>
        <w:ind w:left="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2D77A">
      <w:start w:val="1"/>
      <w:numFmt w:val="bullet"/>
      <w:lvlText w:val="o"/>
      <w:lvlJc w:val="left"/>
      <w:pPr>
        <w:ind w:left="1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A2A452">
      <w:start w:val="1"/>
      <w:numFmt w:val="bullet"/>
      <w:lvlText w:val="▪"/>
      <w:lvlJc w:val="left"/>
      <w:pPr>
        <w:ind w:left="2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3A4A38">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8210A">
      <w:start w:val="1"/>
      <w:numFmt w:val="bullet"/>
      <w:lvlText w:val="o"/>
      <w:lvlJc w:val="left"/>
      <w:pPr>
        <w:ind w:left="3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BE9374">
      <w:start w:val="1"/>
      <w:numFmt w:val="bullet"/>
      <w:lvlText w:val="▪"/>
      <w:lvlJc w:val="left"/>
      <w:pPr>
        <w:ind w:left="4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C9C20">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E0A28">
      <w:start w:val="1"/>
      <w:numFmt w:val="bullet"/>
      <w:lvlText w:val="o"/>
      <w:lvlJc w:val="left"/>
      <w:pPr>
        <w:ind w:left="5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23EC0">
      <w:start w:val="1"/>
      <w:numFmt w:val="bullet"/>
      <w:lvlText w:val="▪"/>
      <w:lvlJc w:val="left"/>
      <w:pPr>
        <w:ind w:left="6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84408462">
    <w:abstractNumId w:val="0"/>
  </w:num>
  <w:num w:numId="2" w16cid:durableId="948243104">
    <w:abstractNumId w:val="2"/>
  </w:num>
  <w:num w:numId="3" w16cid:durableId="1911696503">
    <w:abstractNumId w:val="1"/>
  </w:num>
  <w:num w:numId="4" w16cid:durableId="85480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C0"/>
    <w:rsid w:val="0000021B"/>
    <w:rsid w:val="00012D66"/>
    <w:rsid w:val="0006731B"/>
    <w:rsid w:val="000833B2"/>
    <w:rsid w:val="00093564"/>
    <w:rsid w:val="000F1630"/>
    <w:rsid w:val="000F22F6"/>
    <w:rsid w:val="00112E96"/>
    <w:rsid w:val="00125F19"/>
    <w:rsid w:val="00136D85"/>
    <w:rsid w:val="001452E4"/>
    <w:rsid w:val="0015E0BE"/>
    <w:rsid w:val="00196C6A"/>
    <w:rsid w:val="001B03B5"/>
    <w:rsid w:val="001D4AB6"/>
    <w:rsid w:val="001E29C5"/>
    <w:rsid w:val="001E3A7C"/>
    <w:rsid w:val="001E4866"/>
    <w:rsid w:val="001F0E6E"/>
    <w:rsid w:val="001F4938"/>
    <w:rsid w:val="00203C14"/>
    <w:rsid w:val="0023503D"/>
    <w:rsid w:val="00260364"/>
    <w:rsid w:val="00284914"/>
    <w:rsid w:val="00284C28"/>
    <w:rsid w:val="002A2A2C"/>
    <w:rsid w:val="002C52EF"/>
    <w:rsid w:val="002D6008"/>
    <w:rsid w:val="002F2BC0"/>
    <w:rsid w:val="002F44BE"/>
    <w:rsid w:val="00311479"/>
    <w:rsid w:val="00322549"/>
    <w:rsid w:val="00351D93"/>
    <w:rsid w:val="003641A3"/>
    <w:rsid w:val="00364253"/>
    <w:rsid w:val="00370E14"/>
    <w:rsid w:val="003A4401"/>
    <w:rsid w:val="003A4DBB"/>
    <w:rsid w:val="003A692D"/>
    <w:rsid w:val="003C3035"/>
    <w:rsid w:val="003C4567"/>
    <w:rsid w:val="003CBB4E"/>
    <w:rsid w:val="003E4092"/>
    <w:rsid w:val="003E655B"/>
    <w:rsid w:val="004002CD"/>
    <w:rsid w:val="004137BE"/>
    <w:rsid w:val="004332F0"/>
    <w:rsid w:val="00457F6C"/>
    <w:rsid w:val="0048551F"/>
    <w:rsid w:val="00494740"/>
    <w:rsid w:val="004D6A54"/>
    <w:rsid w:val="00531405"/>
    <w:rsid w:val="00531838"/>
    <w:rsid w:val="00531949"/>
    <w:rsid w:val="00540929"/>
    <w:rsid w:val="00551292"/>
    <w:rsid w:val="005678A3"/>
    <w:rsid w:val="00576D98"/>
    <w:rsid w:val="005E747D"/>
    <w:rsid w:val="005F2476"/>
    <w:rsid w:val="00620583"/>
    <w:rsid w:val="0063690A"/>
    <w:rsid w:val="00686B83"/>
    <w:rsid w:val="00692C3D"/>
    <w:rsid w:val="006C6ABD"/>
    <w:rsid w:val="006D1B58"/>
    <w:rsid w:val="006F680C"/>
    <w:rsid w:val="00702D2B"/>
    <w:rsid w:val="00713A64"/>
    <w:rsid w:val="00751C0D"/>
    <w:rsid w:val="007920D8"/>
    <w:rsid w:val="007B738A"/>
    <w:rsid w:val="007F2A59"/>
    <w:rsid w:val="00810456"/>
    <w:rsid w:val="00811EA4"/>
    <w:rsid w:val="00852203"/>
    <w:rsid w:val="008533B8"/>
    <w:rsid w:val="00867F5F"/>
    <w:rsid w:val="008780A4"/>
    <w:rsid w:val="0088485C"/>
    <w:rsid w:val="00891C12"/>
    <w:rsid w:val="008A6696"/>
    <w:rsid w:val="008E73D1"/>
    <w:rsid w:val="008E7E94"/>
    <w:rsid w:val="009000C9"/>
    <w:rsid w:val="009011D4"/>
    <w:rsid w:val="00905B5F"/>
    <w:rsid w:val="0091464E"/>
    <w:rsid w:val="00920E80"/>
    <w:rsid w:val="009223B3"/>
    <w:rsid w:val="00924554"/>
    <w:rsid w:val="009359CC"/>
    <w:rsid w:val="00971036"/>
    <w:rsid w:val="0097339E"/>
    <w:rsid w:val="00982D82"/>
    <w:rsid w:val="009F1A9A"/>
    <w:rsid w:val="009F5237"/>
    <w:rsid w:val="00A15AE3"/>
    <w:rsid w:val="00A25A88"/>
    <w:rsid w:val="00A71F71"/>
    <w:rsid w:val="00AE2546"/>
    <w:rsid w:val="00AE70A2"/>
    <w:rsid w:val="00AF2B91"/>
    <w:rsid w:val="00B008D6"/>
    <w:rsid w:val="00B241D1"/>
    <w:rsid w:val="00B5F0CC"/>
    <w:rsid w:val="00B63373"/>
    <w:rsid w:val="00B7020E"/>
    <w:rsid w:val="00BB4C51"/>
    <w:rsid w:val="00BE460D"/>
    <w:rsid w:val="00C817DB"/>
    <w:rsid w:val="00C95BE1"/>
    <w:rsid w:val="00CA3102"/>
    <w:rsid w:val="00CD6BC3"/>
    <w:rsid w:val="00CE13CC"/>
    <w:rsid w:val="00CF49DE"/>
    <w:rsid w:val="00D2176E"/>
    <w:rsid w:val="00D56D89"/>
    <w:rsid w:val="00DA3609"/>
    <w:rsid w:val="00DB53AB"/>
    <w:rsid w:val="00DD214A"/>
    <w:rsid w:val="00E33D84"/>
    <w:rsid w:val="00E53C37"/>
    <w:rsid w:val="00E716CD"/>
    <w:rsid w:val="00E818E0"/>
    <w:rsid w:val="00E8770A"/>
    <w:rsid w:val="00E919BF"/>
    <w:rsid w:val="00EB1A65"/>
    <w:rsid w:val="00EF4BD1"/>
    <w:rsid w:val="00F076BF"/>
    <w:rsid w:val="00F33E84"/>
    <w:rsid w:val="00F7704A"/>
    <w:rsid w:val="00F80593"/>
    <w:rsid w:val="00F8336B"/>
    <w:rsid w:val="00FA1248"/>
    <w:rsid w:val="00FA6C6A"/>
    <w:rsid w:val="00FD181E"/>
    <w:rsid w:val="00FD1C43"/>
    <w:rsid w:val="00FF4DC3"/>
    <w:rsid w:val="015BF823"/>
    <w:rsid w:val="0160B9FD"/>
    <w:rsid w:val="01809DF9"/>
    <w:rsid w:val="01A675A9"/>
    <w:rsid w:val="01A861E3"/>
    <w:rsid w:val="01BD58B9"/>
    <w:rsid w:val="02065FC3"/>
    <w:rsid w:val="02157550"/>
    <w:rsid w:val="022B3475"/>
    <w:rsid w:val="027B7A87"/>
    <w:rsid w:val="02AE06B5"/>
    <w:rsid w:val="02FCE5B5"/>
    <w:rsid w:val="03482F43"/>
    <w:rsid w:val="0359291A"/>
    <w:rsid w:val="0397D1AD"/>
    <w:rsid w:val="03983125"/>
    <w:rsid w:val="03E1AEFE"/>
    <w:rsid w:val="0464539A"/>
    <w:rsid w:val="049A7D17"/>
    <w:rsid w:val="04E3FFA4"/>
    <w:rsid w:val="04ED7CDA"/>
    <w:rsid w:val="05EAE480"/>
    <w:rsid w:val="0690C9DC"/>
    <w:rsid w:val="06FEA598"/>
    <w:rsid w:val="07FACC32"/>
    <w:rsid w:val="0827DB70"/>
    <w:rsid w:val="086B42D0"/>
    <w:rsid w:val="08C8D094"/>
    <w:rsid w:val="08D193AE"/>
    <w:rsid w:val="08F794F7"/>
    <w:rsid w:val="0909F05C"/>
    <w:rsid w:val="0979CB54"/>
    <w:rsid w:val="099E44D3"/>
    <w:rsid w:val="09FC9C58"/>
    <w:rsid w:val="0A1A8586"/>
    <w:rsid w:val="0A536BF3"/>
    <w:rsid w:val="0A55AB65"/>
    <w:rsid w:val="0ADAF01C"/>
    <w:rsid w:val="0B1BDD6A"/>
    <w:rsid w:val="0BC4B72C"/>
    <w:rsid w:val="0BC95C8B"/>
    <w:rsid w:val="0BD216BB"/>
    <w:rsid w:val="0BDBC5B1"/>
    <w:rsid w:val="0C598E8C"/>
    <w:rsid w:val="0C960426"/>
    <w:rsid w:val="0D11A52C"/>
    <w:rsid w:val="0D65C8CF"/>
    <w:rsid w:val="0DA2D363"/>
    <w:rsid w:val="0DB0405C"/>
    <w:rsid w:val="0E585A4B"/>
    <w:rsid w:val="0E61BEF1"/>
    <w:rsid w:val="0E64610E"/>
    <w:rsid w:val="0EA224EC"/>
    <w:rsid w:val="0EF38703"/>
    <w:rsid w:val="0F2F66F8"/>
    <w:rsid w:val="0F3AA221"/>
    <w:rsid w:val="0FBED29A"/>
    <w:rsid w:val="0FFA29D3"/>
    <w:rsid w:val="1071FFCA"/>
    <w:rsid w:val="11155042"/>
    <w:rsid w:val="11179833"/>
    <w:rsid w:val="118D913B"/>
    <w:rsid w:val="11994AD1"/>
    <w:rsid w:val="11ADBF7E"/>
    <w:rsid w:val="11E0E7FB"/>
    <w:rsid w:val="122141DE"/>
    <w:rsid w:val="12506826"/>
    <w:rsid w:val="12720F00"/>
    <w:rsid w:val="13054E0C"/>
    <w:rsid w:val="130E46D3"/>
    <w:rsid w:val="132AF805"/>
    <w:rsid w:val="13351B32"/>
    <w:rsid w:val="1350B80A"/>
    <w:rsid w:val="142F9D60"/>
    <w:rsid w:val="14C31892"/>
    <w:rsid w:val="1571E121"/>
    <w:rsid w:val="15B8043C"/>
    <w:rsid w:val="15F78D99"/>
    <w:rsid w:val="1619992F"/>
    <w:rsid w:val="1662EBFA"/>
    <w:rsid w:val="172D950F"/>
    <w:rsid w:val="176D9210"/>
    <w:rsid w:val="17DE7A3A"/>
    <w:rsid w:val="186F94BB"/>
    <w:rsid w:val="18B61A88"/>
    <w:rsid w:val="18D12610"/>
    <w:rsid w:val="18F3A1D6"/>
    <w:rsid w:val="19C1AB5E"/>
    <w:rsid w:val="19D5E4FD"/>
    <w:rsid w:val="19DB7A6B"/>
    <w:rsid w:val="1A2D4776"/>
    <w:rsid w:val="1A37DEB0"/>
    <w:rsid w:val="1A4C8059"/>
    <w:rsid w:val="1AA8DCCA"/>
    <w:rsid w:val="1B630F26"/>
    <w:rsid w:val="1B69D9BF"/>
    <w:rsid w:val="1BBA94EB"/>
    <w:rsid w:val="1BD9F791"/>
    <w:rsid w:val="1CD8ACDB"/>
    <w:rsid w:val="1D131B2D"/>
    <w:rsid w:val="1D59761B"/>
    <w:rsid w:val="1D7C9DA6"/>
    <w:rsid w:val="1DC712F9"/>
    <w:rsid w:val="1DE43518"/>
    <w:rsid w:val="1DEC1798"/>
    <w:rsid w:val="1E36D784"/>
    <w:rsid w:val="1E92FB8B"/>
    <w:rsid w:val="1EDD5E3F"/>
    <w:rsid w:val="1EEDEC87"/>
    <w:rsid w:val="1F1F9B4A"/>
    <w:rsid w:val="1F526E00"/>
    <w:rsid w:val="1F82BA06"/>
    <w:rsid w:val="1F8B8D98"/>
    <w:rsid w:val="1FA08698"/>
    <w:rsid w:val="1FDEE458"/>
    <w:rsid w:val="20139E3A"/>
    <w:rsid w:val="202B97A7"/>
    <w:rsid w:val="20974817"/>
    <w:rsid w:val="20C10842"/>
    <w:rsid w:val="20D6E386"/>
    <w:rsid w:val="2151A7E1"/>
    <w:rsid w:val="21660109"/>
    <w:rsid w:val="21865878"/>
    <w:rsid w:val="22B49FA7"/>
    <w:rsid w:val="22B9DD2C"/>
    <w:rsid w:val="22F341D6"/>
    <w:rsid w:val="2302E376"/>
    <w:rsid w:val="2332169F"/>
    <w:rsid w:val="233EBEEA"/>
    <w:rsid w:val="2350E75F"/>
    <w:rsid w:val="2529F4E6"/>
    <w:rsid w:val="253CF43F"/>
    <w:rsid w:val="254101C2"/>
    <w:rsid w:val="2563BC77"/>
    <w:rsid w:val="25CFD0A9"/>
    <w:rsid w:val="2602CEED"/>
    <w:rsid w:val="2603F64D"/>
    <w:rsid w:val="265A73AF"/>
    <w:rsid w:val="26A7F01E"/>
    <w:rsid w:val="27DA4051"/>
    <w:rsid w:val="28057079"/>
    <w:rsid w:val="281B8462"/>
    <w:rsid w:val="28A85999"/>
    <w:rsid w:val="29145511"/>
    <w:rsid w:val="29A15823"/>
    <w:rsid w:val="29F954BA"/>
    <w:rsid w:val="29FF79FA"/>
    <w:rsid w:val="2A13F17A"/>
    <w:rsid w:val="2A568052"/>
    <w:rsid w:val="2AAE4373"/>
    <w:rsid w:val="2ACB92B4"/>
    <w:rsid w:val="2AD016EE"/>
    <w:rsid w:val="2B1D2A5F"/>
    <w:rsid w:val="2B7C33BF"/>
    <w:rsid w:val="2B808AAA"/>
    <w:rsid w:val="2B9B4A5B"/>
    <w:rsid w:val="2C1F0465"/>
    <w:rsid w:val="2CBF143C"/>
    <w:rsid w:val="2CC73F1D"/>
    <w:rsid w:val="2CDD95CE"/>
    <w:rsid w:val="2D371ABC"/>
    <w:rsid w:val="2D62CE2E"/>
    <w:rsid w:val="2D7BAB69"/>
    <w:rsid w:val="2D9DB2B5"/>
    <w:rsid w:val="2E5DCDC3"/>
    <w:rsid w:val="2E79662F"/>
    <w:rsid w:val="2E828208"/>
    <w:rsid w:val="2E8A3624"/>
    <w:rsid w:val="2EE8D7D4"/>
    <w:rsid w:val="2F5DA02E"/>
    <w:rsid w:val="2F84E905"/>
    <w:rsid w:val="300256B3"/>
    <w:rsid w:val="300C7C67"/>
    <w:rsid w:val="3077C773"/>
    <w:rsid w:val="30FF9FD6"/>
    <w:rsid w:val="314F2A2D"/>
    <w:rsid w:val="316EFBE0"/>
    <w:rsid w:val="318D832F"/>
    <w:rsid w:val="3191BD97"/>
    <w:rsid w:val="31B69876"/>
    <w:rsid w:val="31BE08DC"/>
    <w:rsid w:val="328E7562"/>
    <w:rsid w:val="331ED0E7"/>
    <w:rsid w:val="33C007DA"/>
    <w:rsid w:val="341A9370"/>
    <w:rsid w:val="34B946E8"/>
    <w:rsid w:val="35CF739A"/>
    <w:rsid w:val="36036CD6"/>
    <w:rsid w:val="3637794A"/>
    <w:rsid w:val="3653906E"/>
    <w:rsid w:val="365978E4"/>
    <w:rsid w:val="366E3369"/>
    <w:rsid w:val="367622A1"/>
    <w:rsid w:val="367DA584"/>
    <w:rsid w:val="36847814"/>
    <w:rsid w:val="3703130C"/>
    <w:rsid w:val="376535D7"/>
    <w:rsid w:val="379805AE"/>
    <w:rsid w:val="37FB15EF"/>
    <w:rsid w:val="38204875"/>
    <w:rsid w:val="388C07A1"/>
    <w:rsid w:val="38D980EA"/>
    <w:rsid w:val="38F51E78"/>
    <w:rsid w:val="3902EE6D"/>
    <w:rsid w:val="3960F333"/>
    <w:rsid w:val="3985674B"/>
    <w:rsid w:val="399B3C87"/>
    <w:rsid w:val="39A938F9"/>
    <w:rsid w:val="39B1ECB5"/>
    <w:rsid w:val="39E56F88"/>
    <w:rsid w:val="3A1186E7"/>
    <w:rsid w:val="3A25B873"/>
    <w:rsid w:val="3A9EBECE"/>
    <w:rsid w:val="3AAD9889"/>
    <w:rsid w:val="3B2F289A"/>
    <w:rsid w:val="3B5B39D4"/>
    <w:rsid w:val="3C7A13EA"/>
    <w:rsid w:val="3C87BB90"/>
    <w:rsid w:val="3CD12B5F"/>
    <w:rsid w:val="3CE4C917"/>
    <w:rsid w:val="3D09AEF0"/>
    <w:rsid w:val="3D2D4675"/>
    <w:rsid w:val="3D95B46F"/>
    <w:rsid w:val="3DD63C22"/>
    <w:rsid w:val="3DDF42D9"/>
    <w:rsid w:val="3DF3EE3F"/>
    <w:rsid w:val="3E0A78C4"/>
    <w:rsid w:val="3E4BECA6"/>
    <w:rsid w:val="3E7CAA1C"/>
    <w:rsid w:val="3EC7411D"/>
    <w:rsid w:val="3ED31642"/>
    <w:rsid w:val="3F0DFDA6"/>
    <w:rsid w:val="3F4F2898"/>
    <w:rsid w:val="3F722FF1"/>
    <w:rsid w:val="3F9EB56B"/>
    <w:rsid w:val="3FF4C9F5"/>
    <w:rsid w:val="40187A7D"/>
    <w:rsid w:val="40475419"/>
    <w:rsid w:val="40BCBDC8"/>
    <w:rsid w:val="41483F29"/>
    <w:rsid w:val="41D4FB1F"/>
    <w:rsid w:val="42297205"/>
    <w:rsid w:val="42D2B2F8"/>
    <w:rsid w:val="42D324C7"/>
    <w:rsid w:val="430DEDCA"/>
    <w:rsid w:val="4328F670"/>
    <w:rsid w:val="434088D7"/>
    <w:rsid w:val="438BD526"/>
    <w:rsid w:val="43B60A2F"/>
    <w:rsid w:val="43E97BC6"/>
    <w:rsid w:val="443C2201"/>
    <w:rsid w:val="443D95B2"/>
    <w:rsid w:val="44710F28"/>
    <w:rsid w:val="44ED2FB4"/>
    <w:rsid w:val="45ACA295"/>
    <w:rsid w:val="461C02BC"/>
    <w:rsid w:val="470B00EA"/>
    <w:rsid w:val="477D1FC8"/>
    <w:rsid w:val="47ADC168"/>
    <w:rsid w:val="47D08AFB"/>
    <w:rsid w:val="49174F55"/>
    <w:rsid w:val="4918AF54"/>
    <w:rsid w:val="4968DAAD"/>
    <w:rsid w:val="4A23EB62"/>
    <w:rsid w:val="4A552667"/>
    <w:rsid w:val="4AAABC67"/>
    <w:rsid w:val="4ABE96E7"/>
    <w:rsid w:val="4B3070E1"/>
    <w:rsid w:val="4B30CA51"/>
    <w:rsid w:val="4B507B18"/>
    <w:rsid w:val="4B8EDBBF"/>
    <w:rsid w:val="4BB94C81"/>
    <w:rsid w:val="4BDFAD12"/>
    <w:rsid w:val="4C3C3762"/>
    <w:rsid w:val="4C60DEB0"/>
    <w:rsid w:val="4CC748B9"/>
    <w:rsid w:val="4D68A793"/>
    <w:rsid w:val="4D94A5D0"/>
    <w:rsid w:val="4DDC0CD6"/>
    <w:rsid w:val="4DE477F8"/>
    <w:rsid w:val="4E167F76"/>
    <w:rsid w:val="4E1EE64A"/>
    <w:rsid w:val="4E22E322"/>
    <w:rsid w:val="4EE484C5"/>
    <w:rsid w:val="4F30C44A"/>
    <w:rsid w:val="4F5BFB01"/>
    <w:rsid w:val="4F6B3597"/>
    <w:rsid w:val="4F8398F6"/>
    <w:rsid w:val="4FA6D62F"/>
    <w:rsid w:val="4FC129EE"/>
    <w:rsid w:val="506B26A1"/>
    <w:rsid w:val="50871DE4"/>
    <w:rsid w:val="508A81C6"/>
    <w:rsid w:val="5095BCEF"/>
    <w:rsid w:val="50BBA333"/>
    <w:rsid w:val="5115462A"/>
    <w:rsid w:val="511628B1"/>
    <w:rsid w:val="5156870C"/>
    <w:rsid w:val="5167365F"/>
    <w:rsid w:val="5271BDFD"/>
    <w:rsid w:val="52B7E91B"/>
    <w:rsid w:val="52DF3A78"/>
    <w:rsid w:val="52F4E0C1"/>
    <w:rsid w:val="5363723A"/>
    <w:rsid w:val="537D707D"/>
    <w:rsid w:val="53F8E3B8"/>
    <w:rsid w:val="544CE6EC"/>
    <w:rsid w:val="549A7056"/>
    <w:rsid w:val="54AAB417"/>
    <w:rsid w:val="54C7E3E0"/>
    <w:rsid w:val="558AE1B2"/>
    <w:rsid w:val="55A101C6"/>
    <w:rsid w:val="55FEF995"/>
    <w:rsid w:val="560C5555"/>
    <w:rsid w:val="5662957B"/>
    <w:rsid w:val="56B0FA3D"/>
    <w:rsid w:val="5707A6C2"/>
    <w:rsid w:val="5725A8CF"/>
    <w:rsid w:val="5743F30A"/>
    <w:rsid w:val="5769E971"/>
    <w:rsid w:val="577CBF15"/>
    <w:rsid w:val="58021BED"/>
    <w:rsid w:val="5886599D"/>
    <w:rsid w:val="58CB104B"/>
    <w:rsid w:val="59684AD4"/>
    <w:rsid w:val="59FB871C"/>
    <w:rsid w:val="5A1590BD"/>
    <w:rsid w:val="5A3F4784"/>
    <w:rsid w:val="5AACC15E"/>
    <w:rsid w:val="5ABE2D50"/>
    <w:rsid w:val="5AD9BF42"/>
    <w:rsid w:val="5B1C0D29"/>
    <w:rsid w:val="5B4DEC77"/>
    <w:rsid w:val="5B7A3D2C"/>
    <w:rsid w:val="5B7C0824"/>
    <w:rsid w:val="5B886244"/>
    <w:rsid w:val="5BA11B8F"/>
    <w:rsid w:val="5BB1611E"/>
    <w:rsid w:val="5BC90894"/>
    <w:rsid w:val="5BFDBE62"/>
    <w:rsid w:val="5C01D08E"/>
    <w:rsid w:val="5C29F49C"/>
    <w:rsid w:val="5CC45C6D"/>
    <w:rsid w:val="5D4A72C7"/>
    <w:rsid w:val="5D998EC3"/>
    <w:rsid w:val="5E6D79B5"/>
    <w:rsid w:val="5EA5C906"/>
    <w:rsid w:val="5EB490E9"/>
    <w:rsid w:val="5F584011"/>
    <w:rsid w:val="5F7461FC"/>
    <w:rsid w:val="5F7CE188"/>
    <w:rsid w:val="5F8B79CC"/>
    <w:rsid w:val="5F9E59A9"/>
    <w:rsid w:val="5F9EDFB2"/>
    <w:rsid w:val="5FD8C7FB"/>
    <w:rsid w:val="6062DEC3"/>
    <w:rsid w:val="607060DE"/>
    <w:rsid w:val="60B9B84E"/>
    <w:rsid w:val="61144677"/>
    <w:rsid w:val="613A2A0A"/>
    <w:rsid w:val="61B1BAB4"/>
    <w:rsid w:val="61C4FCA2"/>
    <w:rsid w:val="61DB0D99"/>
    <w:rsid w:val="620B9AFD"/>
    <w:rsid w:val="621BA39D"/>
    <w:rsid w:val="624DA4C9"/>
    <w:rsid w:val="628B35E6"/>
    <w:rsid w:val="62CF27DB"/>
    <w:rsid w:val="6358D553"/>
    <w:rsid w:val="637C461D"/>
    <w:rsid w:val="64933A1A"/>
    <w:rsid w:val="6497092D"/>
    <w:rsid w:val="64D3F412"/>
    <w:rsid w:val="64F4A5B4"/>
    <w:rsid w:val="6513C704"/>
    <w:rsid w:val="657E4017"/>
    <w:rsid w:val="658934CA"/>
    <w:rsid w:val="662EE122"/>
    <w:rsid w:val="669408A1"/>
    <w:rsid w:val="670FF9E4"/>
    <w:rsid w:val="67378257"/>
    <w:rsid w:val="676237CA"/>
    <w:rsid w:val="67A298FE"/>
    <w:rsid w:val="67D72328"/>
    <w:rsid w:val="68183DF9"/>
    <w:rsid w:val="69453BEF"/>
    <w:rsid w:val="6AD178C9"/>
    <w:rsid w:val="6B536D2C"/>
    <w:rsid w:val="6B5952CA"/>
    <w:rsid w:val="6BA51EEF"/>
    <w:rsid w:val="6BC3B248"/>
    <w:rsid w:val="6BECDAC0"/>
    <w:rsid w:val="6C2B31BC"/>
    <w:rsid w:val="6C50D477"/>
    <w:rsid w:val="6CA21F7E"/>
    <w:rsid w:val="6CAADF80"/>
    <w:rsid w:val="6CB74B03"/>
    <w:rsid w:val="6CCD6DFE"/>
    <w:rsid w:val="6D13C0F2"/>
    <w:rsid w:val="6D7F53C4"/>
    <w:rsid w:val="6EB16198"/>
    <w:rsid w:val="6EF6CDA1"/>
    <w:rsid w:val="6EFB530A"/>
    <w:rsid w:val="6F24354F"/>
    <w:rsid w:val="6F4CCC96"/>
    <w:rsid w:val="6F81A6AB"/>
    <w:rsid w:val="6FBF0E92"/>
    <w:rsid w:val="6FE90CB0"/>
    <w:rsid w:val="70421F9A"/>
    <w:rsid w:val="7043199C"/>
    <w:rsid w:val="707FB77F"/>
    <w:rsid w:val="70DD6D05"/>
    <w:rsid w:val="7124459A"/>
    <w:rsid w:val="7144C3A8"/>
    <w:rsid w:val="717590A1"/>
    <w:rsid w:val="71DDEFFB"/>
    <w:rsid w:val="7260E514"/>
    <w:rsid w:val="7291C820"/>
    <w:rsid w:val="72BD1E18"/>
    <w:rsid w:val="72DB0B08"/>
    <w:rsid w:val="72FC3A86"/>
    <w:rsid w:val="73144601"/>
    <w:rsid w:val="739DE923"/>
    <w:rsid w:val="7413BF1E"/>
    <w:rsid w:val="74FEE957"/>
    <w:rsid w:val="74FF18A9"/>
    <w:rsid w:val="7547FDBD"/>
    <w:rsid w:val="75AE1BFC"/>
    <w:rsid w:val="75C52B3F"/>
    <w:rsid w:val="7684D866"/>
    <w:rsid w:val="76921E82"/>
    <w:rsid w:val="7749FB77"/>
    <w:rsid w:val="7754174C"/>
    <w:rsid w:val="77B51EF4"/>
    <w:rsid w:val="77FD6E59"/>
    <w:rsid w:val="78AD3F3D"/>
    <w:rsid w:val="791094EE"/>
    <w:rsid w:val="793D69AC"/>
    <w:rsid w:val="7945E813"/>
    <w:rsid w:val="798BA35E"/>
    <w:rsid w:val="7A6B4415"/>
    <w:rsid w:val="7A7068A1"/>
    <w:rsid w:val="7AC9F774"/>
    <w:rsid w:val="7ACD3DCA"/>
    <w:rsid w:val="7B426F9A"/>
    <w:rsid w:val="7B64BCFE"/>
    <w:rsid w:val="7B68D02B"/>
    <w:rsid w:val="7B82FAE6"/>
    <w:rsid w:val="7BB8A253"/>
    <w:rsid w:val="7BD84FBA"/>
    <w:rsid w:val="7C750A6E"/>
    <w:rsid w:val="7C83AD7E"/>
    <w:rsid w:val="7D24F662"/>
    <w:rsid w:val="7D5ABB34"/>
    <w:rsid w:val="7DC0774D"/>
    <w:rsid w:val="7E10DACF"/>
    <w:rsid w:val="7E580457"/>
    <w:rsid w:val="7E8299C0"/>
    <w:rsid w:val="7EDE0030"/>
    <w:rsid w:val="7FEEB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1BA6"/>
  <w15:docId w15:val="{5BFBB8C7-2A2C-4163-8393-369312C9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9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4" w:hanging="361"/>
    </w:pPr>
  </w:style>
  <w:style w:type="paragraph" w:styleId="ListParagraph">
    <w:name w:val="List Paragraph"/>
    <w:basedOn w:val="Normal"/>
    <w:uiPriority w:val="1"/>
    <w:qFormat/>
    <w:pPr>
      <w:ind w:left="914" w:hanging="361"/>
    </w:pPr>
  </w:style>
  <w:style w:type="paragraph" w:customStyle="1" w:styleId="TableParagraph">
    <w:name w:val="Table Paragraph"/>
    <w:basedOn w:val="Normal"/>
    <w:uiPriority w:val="1"/>
    <w:qFormat/>
    <w:pPr>
      <w:ind w:left="806"/>
    </w:pPr>
  </w:style>
  <w:style w:type="paragraph" w:styleId="Revision">
    <w:name w:val="Revision"/>
    <w:hidden/>
    <w:uiPriority w:val="99"/>
    <w:semiHidden/>
    <w:rsid w:val="00A71F71"/>
    <w:pPr>
      <w:widowControl/>
      <w:autoSpaceDE/>
      <w:autoSpaceDN/>
    </w:pPr>
    <w:rPr>
      <w:rFonts w:ascii="Calibri" w:eastAsia="Calibri" w:hAnsi="Calibri" w:cs="Calibri"/>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33B8"/>
    <w:rPr>
      <w:b/>
      <w:bCs/>
    </w:rPr>
  </w:style>
  <w:style w:type="character" w:customStyle="1" w:styleId="CommentSubjectChar">
    <w:name w:val="Comment Subject Char"/>
    <w:basedOn w:val="CommentTextChar"/>
    <w:link w:val="CommentSubject"/>
    <w:uiPriority w:val="99"/>
    <w:semiHidden/>
    <w:rsid w:val="008533B8"/>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06D2-702E-409D-A4E5-5CFD3BB2FC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7229</Characters>
  <Application>Microsoft Office Word</Application>
  <DocSecurity>0</DocSecurity>
  <Lines>60</Lines>
  <Paragraphs>16</Paragraphs>
  <ScaleCrop>false</ScaleCrop>
  <Company>Lancaster University</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Alisdair</dc:creator>
  <cp:keywords/>
  <cp:lastModifiedBy>Griffith, Robin (griffi55)</cp:lastModifiedBy>
  <cp:revision>3</cp:revision>
  <cp:lastPrinted>2023-10-21T21:35:00Z</cp:lastPrinted>
  <dcterms:created xsi:type="dcterms:W3CDTF">2024-06-17T12:41:00Z</dcterms:created>
  <dcterms:modified xsi:type="dcterms:W3CDTF">2024-07-15T10:50:00Z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y fmtid="{D5CDD505-2E9C-101B-9397-08002B2CF9AE}" pid="3" name="Created">
    <vt:filetime>2021-11-24T00:00:00Z</vt:filetime>
  </property>
  <property fmtid="{D5CDD505-2E9C-101B-9397-08002B2CF9AE}" pid="4" name="Creator">
    <vt:lpwstr>Acrobat PDFMaker 21 for Word</vt:lpwstr>
  </property>
  <property fmtid="{D5CDD505-2E9C-101B-9397-08002B2CF9AE}" pid="5" name="LastSaved">
    <vt:filetime>2023-09-15T00:00:00Z</vt:filetime>
  </property>
  <property fmtid="{D5CDD505-2E9C-101B-9397-08002B2CF9AE}" pid="6" name="Producer">
    <vt:lpwstr>Adobe PDF Library 21.7.131</vt:lpwstr>
  </property>
  <property fmtid="{D5CDD505-2E9C-101B-9397-08002B2CF9AE}" pid="7" name="SourceModified">
    <vt:lpwstr>D:20211124105748</vt:lpwstr>
  </property>
</Properties>
</file>